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719" w:rsidRPr="000A3699" w:rsidRDefault="00D56719" w:rsidP="00D56719">
      <w:pPr>
        <w:spacing w:after="0" w:line="240" w:lineRule="auto"/>
        <w:rPr>
          <w:rFonts w:ascii="Arial Narrow" w:eastAsia="Times New Roman" w:hAnsi="Arial Narrow" w:cs="Times New Roman"/>
          <w:b/>
          <w:i/>
          <w:sz w:val="24"/>
          <w:szCs w:val="24"/>
          <w:lang w:eastAsia="sl-SI"/>
        </w:rPr>
      </w:pPr>
      <w:r w:rsidRPr="000A3699">
        <w:rPr>
          <w:rFonts w:ascii="Arial Narrow" w:eastAsia="Times New Roman" w:hAnsi="Arial Narrow" w:cs="Times New Roman"/>
          <w:b/>
          <w:i/>
          <w:sz w:val="24"/>
          <w:szCs w:val="24"/>
          <w:lang w:eastAsia="sl-SI"/>
        </w:rPr>
        <w:t>Šolski center Slovenj Gradec</w:t>
      </w:r>
    </w:p>
    <w:p w:rsidR="00D56719" w:rsidRPr="000A3699" w:rsidRDefault="00D56719" w:rsidP="00D56719">
      <w:pPr>
        <w:spacing w:after="0" w:line="240" w:lineRule="auto"/>
        <w:rPr>
          <w:rFonts w:ascii="Arial Narrow" w:eastAsia="Times New Roman" w:hAnsi="Arial Narrow" w:cs="Times New Roman"/>
          <w:b/>
          <w:i/>
          <w:sz w:val="24"/>
          <w:szCs w:val="24"/>
          <w:lang w:eastAsia="sl-SI"/>
        </w:rPr>
      </w:pPr>
      <w:r w:rsidRPr="000A3699">
        <w:rPr>
          <w:rFonts w:ascii="Arial Narrow" w:eastAsia="Times New Roman" w:hAnsi="Arial Narrow" w:cs="Times New Roman"/>
          <w:b/>
          <w:i/>
          <w:sz w:val="24"/>
          <w:szCs w:val="24"/>
          <w:lang w:eastAsia="sl-SI"/>
        </w:rPr>
        <w:t>SREDNJA ZDRAVSTVENA ŠOLA</w:t>
      </w:r>
    </w:p>
    <w:p w:rsidR="00D56719" w:rsidRPr="000A3699" w:rsidRDefault="00D56719" w:rsidP="00D56719">
      <w:pPr>
        <w:spacing w:after="0" w:line="240" w:lineRule="auto"/>
        <w:rPr>
          <w:rFonts w:ascii="Arial Narrow" w:eastAsia="Times New Roman" w:hAnsi="Arial Narrow" w:cs="Times New Roman"/>
          <w:b/>
          <w:i/>
          <w:sz w:val="24"/>
          <w:szCs w:val="24"/>
          <w:lang w:eastAsia="sl-SI"/>
        </w:rPr>
      </w:pPr>
      <w:r w:rsidRPr="000A3699">
        <w:rPr>
          <w:rFonts w:ascii="Arial Narrow" w:eastAsia="Times New Roman" w:hAnsi="Arial Narrow" w:cs="Times New Roman"/>
          <w:b/>
          <w:i/>
          <w:sz w:val="24"/>
          <w:szCs w:val="24"/>
          <w:lang w:eastAsia="sl-SI"/>
        </w:rPr>
        <w:t>Gosposvetska 4</w:t>
      </w:r>
    </w:p>
    <w:p w:rsidR="00D56719" w:rsidRPr="000A3699" w:rsidRDefault="00D56719" w:rsidP="00D56719">
      <w:pPr>
        <w:spacing w:after="0" w:line="240" w:lineRule="auto"/>
        <w:rPr>
          <w:rFonts w:ascii="Arial Narrow" w:eastAsia="Times New Roman" w:hAnsi="Arial Narrow" w:cs="Times New Roman"/>
          <w:b/>
          <w:i/>
          <w:sz w:val="24"/>
          <w:szCs w:val="24"/>
          <w:lang w:eastAsia="sl-SI"/>
        </w:rPr>
      </w:pPr>
      <w:r w:rsidRPr="000A3699">
        <w:rPr>
          <w:rFonts w:ascii="Arial Narrow" w:eastAsia="Times New Roman" w:hAnsi="Arial Narrow" w:cs="Times New Roman"/>
          <w:b/>
          <w:i/>
          <w:sz w:val="24"/>
          <w:szCs w:val="24"/>
          <w:lang w:eastAsia="sl-SI"/>
        </w:rPr>
        <w:t>2380 Slovenj Gradec</w:t>
      </w:r>
    </w:p>
    <w:p w:rsidR="00D56719" w:rsidRPr="000A3699" w:rsidRDefault="00D56719" w:rsidP="00D56719">
      <w:pPr>
        <w:spacing w:after="0" w:line="240" w:lineRule="auto"/>
        <w:rPr>
          <w:rFonts w:ascii="Arial Narrow" w:eastAsia="Times New Roman" w:hAnsi="Arial Narrow" w:cs="Times New Roman"/>
          <w:i/>
          <w:sz w:val="24"/>
          <w:szCs w:val="24"/>
          <w:lang w:eastAsia="sl-SI"/>
        </w:rPr>
      </w:pPr>
    </w:p>
    <w:p w:rsidR="00D56719" w:rsidRPr="000A3699" w:rsidRDefault="00D56719" w:rsidP="00D56719">
      <w:pPr>
        <w:spacing w:after="0" w:line="240" w:lineRule="auto"/>
        <w:rPr>
          <w:rFonts w:ascii="Arial Narrow" w:eastAsia="Times New Roman" w:hAnsi="Arial Narrow" w:cs="Times New Roman"/>
          <w:i/>
          <w:sz w:val="24"/>
          <w:szCs w:val="24"/>
          <w:lang w:eastAsia="sl-SI"/>
        </w:rPr>
      </w:pPr>
    </w:p>
    <w:p w:rsidR="00D56719" w:rsidRPr="000A3699" w:rsidRDefault="00D56719" w:rsidP="00D56719">
      <w:pPr>
        <w:spacing w:after="0" w:line="240" w:lineRule="auto"/>
        <w:rPr>
          <w:rFonts w:ascii="Arial Narrow" w:eastAsia="Times New Roman" w:hAnsi="Arial Narrow" w:cs="Times New Roman"/>
          <w:i/>
          <w:sz w:val="24"/>
          <w:szCs w:val="24"/>
          <w:lang w:eastAsia="sl-SI"/>
        </w:rPr>
      </w:pPr>
    </w:p>
    <w:p w:rsidR="00D56719" w:rsidRPr="000A3699" w:rsidRDefault="00E14150" w:rsidP="00D56719">
      <w:pPr>
        <w:spacing w:after="0" w:line="240" w:lineRule="auto"/>
        <w:rPr>
          <w:rFonts w:ascii="Arial Narrow" w:eastAsia="Times New Roman" w:hAnsi="Arial Narrow" w:cs="Times New Roman"/>
          <w:i/>
          <w:sz w:val="24"/>
          <w:szCs w:val="24"/>
          <w:lang w:eastAsia="sl-SI"/>
        </w:rPr>
      </w:pPr>
      <w:r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 xml:space="preserve">Datum: 10. </w:t>
      </w:r>
      <w:r w:rsid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>9</w:t>
      </w:r>
      <w:r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>. 2020</w:t>
      </w:r>
    </w:p>
    <w:p w:rsidR="00D56719" w:rsidRPr="000A3699" w:rsidRDefault="00D56719" w:rsidP="00D56719">
      <w:pPr>
        <w:spacing w:after="0" w:line="240" w:lineRule="auto"/>
        <w:rPr>
          <w:rFonts w:ascii="Arial Narrow" w:eastAsia="Times New Roman" w:hAnsi="Arial Narrow" w:cs="Times New Roman"/>
          <w:i/>
          <w:sz w:val="24"/>
          <w:szCs w:val="24"/>
          <w:lang w:eastAsia="sl-SI"/>
        </w:rPr>
      </w:pPr>
    </w:p>
    <w:p w:rsidR="00D56719" w:rsidRPr="000A3699" w:rsidRDefault="00D56719" w:rsidP="00D56719">
      <w:pPr>
        <w:spacing w:after="0" w:line="240" w:lineRule="auto"/>
        <w:rPr>
          <w:rFonts w:ascii="Arial Narrow" w:eastAsia="Times New Roman" w:hAnsi="Arial Narrow" w:cs="Times New Roman"/>
          <w:i/>
          <w:sz w:val="24"/>
          <w:szCs w:val="24"/>
          <w:lang w:eastAsia="sl-SI"/>
        </w:rPr>
      </w:pPr>
    </w:p>
    <w:p w:rsidR="00D56719" w:rsidRPr="000A3699" w:rsidRDefault="00D56719" w:rsidP="00D56719">
      <w:pPr>
        <w:spacing w:after="0" w:line="240" w:lineRule="auto"/>
        <w:rPr>
          <w:rFonts w:ascii="Arial Narrow" w:eastAsia="Times New Roman" w:hAnsi="Arial Narrow" w:cs="Times New Roman"/>
          <w:i/>
          <w:sz w:val="24"/>
          <w:szCs w:val="24"/>
          <w:lang w:eastAsia="sl-SI"/>
        </w:rPr>
      </w:pPr>
    </w:p>
    <w:p w:rsidR="00D56719" w:rsidRPr="000A3699" w:rsidRDefault="00D56719" w:rsidP="00D56719">
      <w:pPr>
        <w:spacing w:after="0" w:line="240" w:lineRule="auto"/>
        <w:rPr>
          <w:rFonts w:ascii="Arial Narrow" w:eastAsia="Times New Roman" w:hAnsi="Arial Narrow" w:cs="Times New Roman"/>
          <w:b/>
          <w:i/>
          <w:sz w:val="24"/>
          <w:szCs w:val="24"/>
          <w:lang w:eastAsia="sl-SI"/>
        </w:rPr>
      </w:pPr>
      <w:r w:rsidRPr="000A3699">
        <w:rPr>
          <w:rFonts w:ascii="Arial Narrow" w:eastAsia="Times New Roman" w:hAnsi="Arial Narrow" w:cs="Times New Roman"/>
          <w:b/>
          <w:i/>
          <w:sz w:val="24"/>
          <w:szCs w:val="24"/>
          <w:lang w:eastAsia="sl-SI"/>
        </w:rPr>
        <w:t>SVET ZAVODA ŠOLSKEGA CENTRA</w:t>
      </w:r>
    </w:p>
    <w:p w:rsidR="00D56719" w:rsidRPr="000A3699" w:rsidRDefault="00D56719" w:rsidP="00D56719">
      <w:pPr>
        <w:spacing w:after="0" w:line="240" w:lineRule="auto"/>
        <w:rPr>
          <w:rFonts w:ascii="Arial Narrow" w:eastAsia="Times New Roman" w:hAnsi="Arial Narrow" w:cs="Times New Roman"/>
          <w:b/>
          <w:i/>
          <w:sz w:val="24"/>
          <w:szCs w:val="24"/>
          <w:lang w:eastAsia="sl-SI"/>
        </w:rPr>
      </w:pPr>
      <w:r w:rsidRPr="000A3699">
        <w:rPr>
          <w:rFonts w:ascii="Arial Narrow" w:eastAsia="Times New Roman" w:hAnsi="Arial Narrow" w:cs="Times New Roman"/>
          <w:b/>
          <w:i/>
          <w:sz w:val="24"/>
          <w:szCs w:val="24"/>
          <w:lang w:eastAsia="sl-SI"/>
        </w:rPr>
        <w:t>SLOVENJ GRADEC</w:t>
      </w:r>
    </w:p>
    <w:p w:rsidR="00D56719" w:rsidRPr="000A3699" w:rsidRDefault="00D56719" w:rsidP="00D56719">
      <w:pPr>
        <w:spacing w:after="0" w:line="240" w:lineRule="auto"/>
        <w:rPr>
          <w:rFonts w:ascii="Arial Narrow" w:eastAsia="Times New Roman" w:hAnsi="Arial Narrow" w:cs="Times New Roman"/>
          <w:b/>
          <w:i/>
          <w:sz w:val="24"/>
          <w:szCs w:val="24"/>
          <w:lang w:eastAsia="sl-SI"/>
        </w:rPr>
      </w:pPr>
      <w:r w:rsidRPr="000A3699">
        <w:rPr>
          <w:rFonts w:ascii="Arial Narrow" w:eastAsia="Times New Roman" w:hAnsi="Arial Narrow" w:cs="Times New Roman"/>
          <w:b/>
          <w:i/>
          <w:sz w:val="24"/>
          <w:szCs w:val="24"/>
          <w:lang w:eastAsia="sl-SI"/>
        </w:rPr>
        <w:t>Koroška 11</w:t>
      </w:r>
    </w:p>
    <w:p w:rsidR="00D56719" w:rsidRPr="000A3699" w:rsidRDefault="00D56719" w:rsidP="00D56719">
      <w:pPr>
        <w:spacing w:after="0" w:line="240" w:lineRule="auto"/>
        <w:rPr>
          <w:rFonts w:ascii="Arial Narrow" w:eastAsia="Times New Roman" w:hAnsi="Arial Narrow" w:cs="Times New Roman"/>
          <w:b/>
          <w:i/>
          <w:sz w:val="24"/>
          <w:szCs w:val="24"/>
          <w:lang w:eastAsia="sl-SI"/>
        </w:rPr>
      </w:pPr>
      <w:r w:rsidRPr="000A3699">
        <w:rPr>
          <w:rFonts w:ascii="Arial Narrow" w:eastAsia="Times New Roman" w:hAnsi="Arial Narrow" w:cs="Times New Roman"/>
          <w:b/>
          <w:i/>
          <w:sz w:val="24"/>
          <w:szCs w:val="24"/>
          <w:lang w:eastAsia="sl-SI"/>
        </w:rPr>
        <w:t>2380 Slovenj Gradec</w:t>
      </w:r>
    </w:p>
    <w:p w:rsidR="00D56719" w:rsidRPr="000A3699" w:rsidRDefault="00D56719" w:rsidP="00D56719">
      <w:pPr>
        <w:spacing w:after="0" w:line="240" w:lineRule="auto"/>
        <w:rPr>
          <w:rFonts w:ascii="Arial Narrow" w:eastAsia="Times New Roman" w:hAnsi="Arial Narrow" w:cs="Times New Roman"/>
          <w:i/>
          <w:sz w:val="24"/>
          <w:szCs w:val="24"/>
          <w:lang w:eastAsia="sl-SI"/>
        </w:rPr>
      </w:pPr>
    </w:p>
    <w:p w:rsidR="00D56719" w:rsidRPr="000A3699" w:rsidRDefault="00D56719" w:rsidP="00D56719">
      <w:pPr>
        <w:spacing w:after="0" w:line="240" w:lineRule="auto"/>
        <w:contextualSpacing/>
        <w:jc w:val="both"/>
        <w:rPr>
          <w:rFonts w:ascii="Arial Narrow" w:eastAsia="Calibri" w:hAnsi="Arial Narrow" w:cs="Times New Roman"/>
          <w:b/>
          <w:i/>
          <w:sz w:val="24"/>
        </w:rPr>
      </w:pPr>
    </w:p>
    <w:p w:rsidR="00D56719" w:rsidRPr="000A3699" w:rsidRDefault="00D56719" w:rsidP="00D56719">
      <w:pPr>
        <w:spacing w:after="0" w:line="240" w:lineRule="auto"/>
        <w:contextualSpacing/>
        <w:jc w:val="both"/>
        <w:rPr>
          <w:rFonts w:ascii="Arial Narrow" w:eastAsia="Calibri" w:hAnsi="Arial Narrow" w:cs="Times New Roman"/>
          <w:b/>
          <w:i/>
          <w:sz w:val="24"/>
        </w:rPr>
      </w:pPr>
    </w:p>
    <w:p w:rsidR="00D56719" w:rsidRPr="000A3699" w:rsidRDefault="00D56719" w:rsidP="00D56719">
      <w:pPr>
        <w:spacing w:after="0" w:line="240" w:lineRule="auto"/>
        <w:contextualSpacing/>
        <w:jc w:val="both"/>
        <w:rPr>
          <w:rFonts w:ascii="Arial Narrow" w:eastAsia="Calibri" w:hAnsi="Arial Narrow" w:cs="Times New Roman"/>
          <w:b/>
          <w:i/>
          <w:sz w:val="24"/>
        </w:rPr>
      </w:pPr>
    </w:p>
    <w:p w:rsidR="00D56719" w:rsidRPr="000A3699" w:rsidRDefault="00D56719" w:rsidP="00D56719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i/>
          <w:sz w:val="28"/>
          <w:szCs w:val="28"/>
          <w:lang w:eastAsia="sl-SI"/>
        </w:rPr>
      </w:pPr>
      <w:r w:rsidRPr="000A3699">
        <w:rPr>
          <w:rFonts w:ascii="Arial Narrow" w:eastAsia="Times New Roman" w:hAnsi="Arial Narrow" w:cs="Times New Roman"/>
          <w:b/>
          <w:bCs/>
          <w:i/>
          <w:sz w:val="28"/>
          <w:szCs w:val="28"/>
          <w:lang w:eastAsia="sl-SI"/>
        </w:rPr>
        <w:t xml:space="preserve">POROČILO O REALIZACIJI LETNEGA DELOVNEGA NAČRTA SREDNJE ZDRAVSTVENE ŠOLE SLOVENJ GRADEC ZA </w:t>
      </w:r>
      <w:r w:rsidR="00E14150" w:rsidRPr="000A3699">
        <w:rPr>
          <w:rFonts w:ascii="Arial Narrow" w:eastAsia="Times New Roman" w:hAnsi="Arial Narrow" w:cs="Times New Roman"/>
          <w:b/>
          <w:bCs/>
          <w:i/>
          <w:sz w:val="28"/>
          <w:szCs w:val="28"/>
          <w:lang w:eastAsia="sl-SI"/>
        </w:rPr>
        <w:t>PRVO POLOVICO ŠOLSKEGA LETA 2019/2020</w:t>
      </w:r>
    </w:p>
    <w:p w:rsidR="00D56719" w:rsidRPr="000A3699" w:rsidRDefault="00D56719" w:rsidP="00D56719">
      <w:pPr>
        <w:spacing w:after="0" w:line="240" w:lineRule="auto"/>
        <w:rPr>
          <w:rFonts w:ascii="Arial Narrow" w:eastAsia="Times New Roman" w:hAnsi="Arial Narrow" w:cs="Times New Roman"/>
          <w:i/>
          <w:sz w:val="24"/>
          <w:szCs w:val="24"/>
          <w:lang w:eastAsia="sl-SI"/>
        </w:rPr>
      </w:pPr>
    </w:p>
    <w:p w:rsidR="00D56719" w:rsidRPr="000A3699" w:rsidRDefault="002242C7" w:rsidP="00D56719">
      <w:pPr>
        <w:spacing w:after="0" w:line="240" w:lineRule="auto"/>
        <w:rPr>
          <w:rFonts w:ascii="Arial Narrow" w:eastAsia="Times New Roman" w:hAnsi="Arial Narrow" w:cs="Times New Roman"/>
          <w:i/>
          <w:sz w:val="24"/>
          <w:szCs w:val="24"/>
          <w:lang w:eastAsia="sl-SI"/>
        </w:rPr>
      </w:pPr>
      <w:r w:rsidRPr="000A3699">
        <w:rPr>
          <w:rFonts w:ascii="Arial Narrow" w:eastAsia="Times New Roman" w:hAnsi="Arial Narrow" w:cs="Times New Roman"/>
          <w:b/>
          <w:i/>
          <w:sz w:val="24"/>
          <w:szCs w:val="24"/>
          <w:lang w:eastAsia="sl-SI"/>
        </w:rPr>
        <w:t>N</w:t>
      </w:r>
      <w:r w:rsidR="00D56719" w:rsidRPr="000A3699">
        <w:rPr>
          <w:rFonts w:ascii="Arial Narrow" w:eastAsia="Times New Roman" w:hAnsi="Arial Narrow" w:cs="Times New Roman"/>
          <w:b/>
          <w:i/>
          <w:sz w:val="24"/>
          <w:szCs w:val="24"/>
          <w:lang w:eastAsia="sl-SI"/>
        </w:rPr>
        <w:t xml:space="preserve">a Srednji zdravstveni šoli Slovenj Gradec </w:t>
      </w:r>
      <w:r w:rsidRPr="00146E11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 xml:space="preserve">se </w:t>
      </w:r>
      <w:r w:rsidR="00111676" w:rsidRPr="00146E11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 xml:space="preserve">je </w:t>
      </w:r>
      <w:r w:rsidRPr="00146E11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>izvaja</w:t>
      </w:r>
      <w:r w:rsidR="00111676" w:rsidRPr="00146E11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>lo</w:t>
      </w:r>
      <w:r w:rsidRPr="00146E11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 xml:space="preserve"> delo</w:t>
      </w:r>
      <w:r w:rsidR="00D56719"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 xml:space="preserve"> v skladu s potrjenim</w:t>
      </w:r>
      <w:r w:rsidR="004E0B63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 xml:space="preserve"> L</w:t>
      </w:r>
      <w:r w:rsidR="00D56719"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>etnim delov</w:t>
      </w:r>
      <w:r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 xml:space="preserve">nim načrtom za šolsko leto 2019/2020. Vpisani so </w:t>
      </w:r>
      <w:r w:rsidR="00111676"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 xml:space="preserve">bili </w:t>
      </w:r>
      <w:r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>štirje oddelki novincev</w:t>
      </w:r>
      <w:r w:rsidR="006073E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>;</w:t>
      </w:r>
      <w:r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 xml:space="preserve"> dva</w:t>
      </w:r>
      <w:r w:rsidR="00D56719"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 xml:space="preserve"> v programu zdravstvena nega, eden v programu bolničar – negovalec ter eden v njegovem dveletnem nadaljevanju poklicno tehniškega izobraževanja (PTI). V vseh oddelkih</w:t>
      </w:r>
      <w:r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 xml:space="preserve"> je </w:t>
      </w:r>
      <w:r w:rsidRPr="00156CC0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>311</w:t>
      </w:r>
      <w:r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 xml:space="preserve"> dijakinj in dijakov (13</w:t>
      </w:r>
      <w:r w:rsidR="00D56719"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 xml:space="preserve"> oddelkov)</w:t>
      </w:r>
      <w:r w:rsidR="004E0B63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>.</w:t>
      </w:r>
      <w:r w:rsidR="00111676"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 xml:space="preserve"> S pomočjo dobro zastavljenega informiranja dev</w:t>
      </w:r>
      <w:r w:rsidR="00CE13E3"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>e</w:t>
      </w:r>
      <w:r w:rsidR="00111676"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>tošolcev, ki jih je bilo letos zelo malo, nam je</w:t>
      </w:r>
      <w:r w:rsidR="00CE13E3"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 xml:space="preserve"> uspelo za šolsko leto 2020/2021 vpisati tri oddelke novincev v program zdravstvena nega, enega v bolničar negovalec in enega </w:t>
      </w:r>
      <w:r w:rsidR="004E0B63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 xml:space="preserve">v </w:t>
      </w:r>
      <w:r w:rsidR="00CE13E3"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>PTI. Število dijakov se bo s tem povečalo do</w:t>
      </w:r>
      <w:r w:rsidR="00156CC0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 xml:space="preserve"> 320</w:t>
      </w:r>
      <w:r w:rsidR="00CE13E3"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 xml:space="preserve"> in imeli bomo 14 oddelkov.</w:t>
      </w:r>
      <w:r w:rsidR="00111676"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 xml:space="preserve"> </w:t>
      </w:r>
      <w:r w:rsidR="00D56719"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 xml:space="preserve"> </w:t>
      </w:r>
    </w:p>
    <w:p w:rsidR="00D56719" w:rsidRPr="000A3699" w:rsidRDefault="00D56719" w:rsidP="00D56719">
      <w:pPr>
        <w:spacing w:after="0" w:line="240" w:lineRule="auto"/>
        <w:outlineLvl w:val="0"/>
        <w:rPr>
          <w:rFonts w:ascii="Arial Narrow" w:eastAsia="Times New Roman" w:hAnsi="Arial Narrow" w:cs="Times New Roman"/>
          <w:i/>
          <w:sz w:val="24"/>
          <w:szCs w:val="24"/>
          <w:lang w:eastAsia="sl-SI"/>
        </w:rPr>
      </w:pPr>
    </w:p>
    <w:p w:rsidR="00915EAE" w:rsidRDefault="00146E11" w:rsidP="00D56719">
      <w:pPr>
        <w:spacing w:after="0" w:line="240" w:lineRule="auto"/>
        <w:outlineLvl w:val="0"/>
        <w:rPr>
          <w:rFonts w:ascii="Arial Narrow" w:eastAsia="Times New Roman" w:hAnsi="Arial Narrow" w:cs="Times New Roman"/>
          <w:b/>
          <w:i/>
          <w:sz w:val="24"/>
          <w:szCs w:val="24"/>
          <w:lang w:eastAsia="sl-SI"/>
        </w:rPr>
      </w:pPr>
      <w:r w:rsidRPr="00B2016B">
        <w:rPr>
          <w:rFonts w:ascii="Arial Narrow" w:eastAsia="Times New Roman" w:hAnsi="Arial Narrow" w:cs="Times New Roman"/>
          <w:b/>
          <w:i/>
          <w:sz w:val="24"/>
          <w:szCs w:val="24"/>
          <w:lang w:eastAsia="sl-SI"/>
        </w:rPr>
        <w:t>Tabela 1</w:t>
      </w:r>
      <w:r w:rsidR="00B2016B" w:rsidRPr="00B2016B">
        <w:rPr>
          <w:rFonts w:ascii="Arial Narrow" w:eastAsia="Times New Roman" w:hAnsi="Arial Narrow" w:cs="Times New Roman"/>
          <w:b/>
          <w:i/>
          <w:sz w:val="24"/>
          <w:szCs w:val="24"/>
          <w:lang w:eastAsia="sl-SI"/>
        </w:rPr>
        <w:t>:</w:t>
      </w:r>
      <w:r w:rsidR="000A3699" w:rsidRPr="00B2016B">
        <w:rPr>
          <w:rFonts w:ascii="Arial Narrow" w:eastAsia="Times New Roman" w:hAnsi="Arial Narrow" w:cs="Times New Roman"/>
          <w:b/>
          <w:i/>
          <w:sz w:val="24"/>
          <w:szCs w:val="24"/>
          <w:lang w:eastAsia="sl-SI"/>
        </w:rPr>
        <w:t xml:space="preserve"> </w:t>
      </w:r>
      <w:r w:rsidR="00D56719" w:rsidRPr="00B2016B">
        <w:rPr>
          <w:rFonts w:ascii="Arial Narrow" w:eastAsia="Times New Roman" w:hAnsi="Arial Narrow" w:cs="Times New Roman"/>
          <w:b/>
          <w:i/>
          <w:sz w:val="24"/>
          <w:szCs w:val="24"/>
          <w:lang w:eastAsia="sl-SI"/>
        </w:rPr>
        <w:t>Realizacija pouka</w:t>
      </w:r>
      <w:r w:rsidR="0089403B" w:rsidRPr="00B2016B">
        <w:rPr>
          <w:rFonts w:ascii="Arial Narrow" w:eastAsia="Times New Roman" w:hAnsi="Arial Narrow" w:cs="Times New Roman"/>
          <w:b/>
          <w:i/>
          <w:sz w:val="24"/>
          <w:szCs w:val="24"/>
          <w:lang w:eastAsia="sl-SI"/>
        </w:rPr>
        <w:t xml:space="preserve"> </w:t>
      </w:r>
      <w:r w:rsidR="002242C7" w:rsidRPr="00B2016B">
        <w:rPr>
          <w:rFonts w:ascii="Arial Narrow" w:eastAsia="Times New Roman" w:hAnsi="Arial Narrow" w:cs="Times New Roman"/>
          <w:b/>
          <w:i/>
          <w:sz w:val="24"/>
          <w:szCs w:val="24"/>
          <w:lang w:eastAsia="sl-SI"/>
        </w:rPr>
        <w:t xml:space="preserve">do </w:t>
      </w:r>
      <w:r w:rsidR="00E723C5" w:rsidRPr="00B2016B">
        <w:rPr>
          <w:rFonts w:ascii="Arial Narrow" w:eastAsia="Times New Roman" w:hAnsi="Arial Narrow" w:cs="Times New Roman"/>
          <w:b/>
          <w:i/>
          <w:sz w:val="24"/>
          <w:szCs w:val="24"/>
          <w:lang w:eastAsia="sl-SI"/>
        </w:rPr>
        <w:t>24</w:t>
      </w:r>
      <w:r w:rsidR="002242C7" w:rsidRPr="00B2016B">
        <w:rPr>
          <w:rFonts w:ascii="Arial Narrow" w:eastAsia="Times New Roman" w:hAnsi="Arial Narrow" w:cs="Times New Roman"/>
          <w:b/>
          <w:i/>
          <w:sz w:val="24"/>
          <w:szCs w:val="24"/>
          <w:lang w:eastAsia="sl-SI"/>
        </w:rPr>
        <w:t xml:space="preserve">. </w:t>
      </w:r>
      <w:r w:rsidR="00E723C5" w:rsidRPr="00B2016B">
        <w:rPr>
          <w:rFonts w:ascii="Arial Narrow" w:eastAsia="Times New Roman" w:hAnsi="Arial Narrow" w:cs="Times New Roman"/>
          <w:b/>
          <w:i/>
          <w:sz w:val="24"/>
          <w:szCs w:val="24"/>
          <w:lang w:eastAsia="sl-SI"/>
        </w:rPr>
        <w:t>6</w:t>
      </w:r>
      <w:r w:rsidR="002242C7" w:rsidRPr="00B2016B">
        <w:rPr>
          <w:rFonts w:ascii="Arial Narrow" w:eastAsia="Times New Roman" w:hAnsi="Arial Narrow" w:cs="Times New Roman"/>
          <w:b/>
          <w:i/>
          <w:sz w:val="24"/>
          <w:szCs w:val="24"/>
          <w:lang w:eastAsia="sl-SI"/>
        </w:rPr>
        <w:t>. 20</w:t>
      </w:r>
      <w:r w:rsidR="00E723C5" w:rsidRPr="00B2016B">
        <w:rPr>
          <w:rFonts w:ascii="Arial Narrow" w:eastAsia="Times New Roman" w:hAnsi="Arial Narrow" w:cs="Times New Roman"/>
          <w:b/>
          <w:i/>
          <w:sz w:val="24"/>
          <w:szCs w:val="24"/>
          <w:lang w:eastAsia="sl-SI"/>
        </w:rPr>
        <w:t>20</w:t>
      </w:r>
      <w:r w:rsidR="002242C7" w:rsidRPr="00B2016B">
        <w:rPr>
          <w:rFonts w:ascii="Arial Narrow" w:eastAsia="Times New Roman" w:hAnsi="Arial Narrow" w:cs="Times New Roman"/>
          <w:b/>
          <w:i/>
          <w:sz w:val="24"/>
          <w:szCs w:val="24"/>
          <w:lang w:eastAsia="sl-SI"/>
        </w:rPr>
        <w:t xml:space="preserve"> </w:t>
      </w:r>
      <w:r w:rsidR="00D56719" w:rsidRPr="00B2016B">
        <w:rPr>
          <w:rFonts w:ascii="Arial Narrow" w:eastAsia="Times New Roman" w:hAnsi="Arial Narrow" w:cs="Times New Roman"/>
          <w:b/>
          <w:i/>
          <w:sz w:val="24"/>
          <w:szCs w:val="24"/>
          <w:lang w:eastAsia="sl-SI"/>
        </w:rPr>
        <w:t xml:space="preserve"> </w:t>
      </w:r>
    </w:p>
    <w:p w:rsidR="00B2016B" w:rsidRPr="00B2016B" w:rsidRDefault="00B2016B" w:rsidP="00D56719">
      <w:pPr>
        <w:spacing w:after="0" w:line="240" w:lineRule="auto"/>
        <w:outlineLvl w:val="0"/>
        <w:rPr>
          <w:rFonts w:ascii="Arial Narrow" w:eastAsia="Times New Roman" w:hAnsi="Arial Narrow" w:cs="Times New Roman"/>
          <w:b/>
          <w:i/>
          <w:sz w:val="24"/>
          <w:szCs w:val="24"/>
          <w:lang w:eastAsia="sl-SI"/>
        </w:rPr>
      </w:pPr>
    </w:p>
    <w:tbl>
      <w:tblPr>
        <w:tblW w:w="92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635"/>
        <w:gridCol w:w="7571"/>
      </w:tblGrid>
      <w:tr w:rsidR="00E723C5" w:rsidRPr="000A3699" w:rsidTr="000A3699"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23C5" w:rsidRPr="000A3699" w:rsidRDefault="00E723C5" w:rsidP="00E723C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0A369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Razred  </w:t>
            </w:r>
          </w:p>
        </w:tc>
        <w:tc>
          <w:tcPr>
            <w:tcW w:w="75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23C5" w:rsidRPr="000A3699" w:rsidRDefault="00E723C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0A369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Realizacija </w:t>
            </w:r>
          </w:p>
          <w:p w:rsidR="00E723C5" w:rsidRPr="000A3699" w:rsidRDefault="00E723C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0A369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% </w:t>
            </w:r>
          </w:p>
        </w:tc>
      </w:tr>
      <w:tr w:rsidR="00E723C5" w:rsidRPr="000A3699" w:rsidTr="000A3699">
        <w:tc>
          <w:tcPr>
            <w:tcW w:w="1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23C5" w:rsidRPr="000A3699" w:rsidRDefault="00E723C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0A369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1. A 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23C5" w:rsidRPr="000A3699" w:rsidRDefault="00E723C5">
            <w:pPr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0A3699">
              <w:rPr>
                <w:rFonts w:ascii="Arial Narrow" w:hAnsi="Arial Narrow" w:cs="Times New Roman"/>
                <w:sz w:val="24"/>
                <w:szCs w:val="24"/>
              </w:rPr>
              <w:t>100</w:t>
            </w:r>
          </w:p>
        </w:tc>
      </w:tr>
      <w:tr w:rsidR="00E723C5" w:rsidRPr="000A3699" w:rsidTr="000A3699">
        <w:tc>
          <w:tcPr>
            <w:tcW w:w="1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23C5" w:rsidRPr="000A3699" w:rsidRDefault="00E723C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0A369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1. B 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23C5" w:rsidRPr="000A3699" w:rsidRDefault="00E723C5">
            <w:pPr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0A3699">
              <w:rPr>
                <w:rFonts w:ascii="Arial Narrow" w:hAnsi="Arial Narrow" w:cs="Times New Roman"/>
                <w:bCs/>
                <w:sz w:val="24"/>
                <w:szCs w:val="24"/>
              </w:rPr>
              <w:t>99,8</w:t>
            </w:r>
          </w:p>
        </w:tc>
      </w:tr>
      <w:tr w:rsidR="00E723C5" w:rsidRPr="000A3699" w:rsidTr="000A3699">
        <w:tc>
          <w:tcPr>
            <w:tcW w:w="1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23C5" w:rsidRPr="000A3699" w:rsidRDefault="00E723C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0A369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2. A 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23C5" w:rsidRPr="000A3699" w:rsidRDefault="00E723C5">
            <w:pPr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0A3699">
              <w:rPr>
                <w:rFonts w:ascii="Arial Narrow" w:hAnsi="Arial Narrow" w:cs="Times New Roman"/>
                <w:bCs/>
                <w:sz w:val="24"/>
                <w:szCs w:val="24"/>
              </w:rPr>
              <w:t>100</w:t>
            </w:r>
          </w:p>
        </w:tc>
      </w:tr>
      <w:tr w:rsidR="00E723C5" w:rsidRPr="000A3699" w:rsidTr="000A3699">
        <w:tc>
          <w:tcPr>
            <w:tcW w:w="1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23C5" w:rsidRPr="000A3699" w:rsidRDefault="00E723C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0A369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2. B 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23C5" w:rsidRPr="000A3699" w:rsidRDefault="00E723C5">
            <w:pPr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0A3699">
              <w:rPr>
                <w:rFonts w:ascii="Arial Narrow" w:hAnsi="Arial Narrow" w:cs="Times New Roman"/>
                <w:bCs/>
                <w:sz w:val="24"/>
                <w:szCs w:val="24"/>
              </w:rPr>
              <w:t>100</w:t>
            </w:r>
          </w:p>
        </w:tc>
      </w:tr>
      <w:tr w:rsidR="00E723C5" w:rsidRPr="000A3699" w:rsidTr="000A3699">
        <w:tc>
          <w:tcPr>
            <w:tcW w:w="1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23C5" w:rsidRPr="000A3699" w:rsidRDefault="00E723C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0A369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3. A 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23C5" w:rsidRPr="000A3699" w:rsidRDefault="00E723C5">
            <w:pPr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0A3699">
              <w:rPr>
                <w:rFonts w:ascii="Arial Narrow" w:hAnsi="Arial Narrow" w:cs="Times New Roman"/>
                <w:bCs/>
                <w:sz w:val="24"/>
                <w:szCs w:val="24"/>
              </w:rPr>
              <w:t>98,9</w:t>
            </w:r>
          </w:p>
        </w:tc>
      </w:tr>
      <w:tr w:rsidR="00E723C5" w:rsidRPr="000A3699" w:rsidTr="000A3699">
        <w:tc>
          <w:tcPr>
            <w:tcW w:w="1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23C5" w:rsidRPr="000A3699" w:rsidRDefault="00E723C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0A369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3. B 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23C5" w:rsidRPr="000A3699" w:rsidRDefault="00E723C5">
            <w:pPr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0A3699">
              <w:rPr>
                <w:rFonts w:ascii="Arial Narrow" w:hAnsi="Arial Narrow" w:cs="Times New Roman"/>
                <w:bCs/>
                <w:sz w:val="24"/>
                <w:szCs w:val="24"/>
              </w:rPr>
              <w:t>98,2</w:t>
            </w:r>
          </w:p>
        </w:tc>
      </w:tr>
      <w:tr w:rsidR="00E723C5" w:rsidRPr="000A3699" w:rsidTr="000A3699">
        <w:tc>
          <w:tcPr>
            <w:tcW w:w="1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23C5" w:rsidRPr="000A3699" w:rsidRDefault="00E723C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0A369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4. A 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23C5" w:rsidRPr="000A3699" w:rsidRDefault="00E723C5">
            <w:pPr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0A3699">
              <w:rPr>
                <w:rFonts w:ascii="Arial Narrow" w:hAnsi="Arial Narrow" w:cs="Times New Roman"/>
                <w:bCs/>
                <w:sz w:val="24"/>
                <w:szCs w:val="24"/>
              </w:rPr>
              <w:t>96,3</w:t>
            </w:r>
          </w:p>
        </w:tc>
      </w:tr>
      <w:tr w:rsidR="00E723C5" w:rsidRPr="000A3699" w:rsidTr="000A3699">
        <w:tc>
          <w:tcPr>
            <w:tcW w:w="1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23C5" w:rsidRPr="000A3699" w:rsidRDefault="00E723C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0A369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lastRenderedPageBreak/>
              <w:t>4. B 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23C5" w:rsidRPr="000A3699" w:rsidRDefault="00E723C5">
            <w:pPr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0A3699">
              <w:rPr>
                <w:rFonts w:ascii="Arial Narrow" w:hAnsi="Arial Narrow" w:cs="Times New Roman"/>
                <w:bCs/>
                <w:sz w:val="24"/>
                <w:szCs w:val="24"/>
              </w:rPr>
              <w:t>97,0</w:t>
            </w:r>
          </w:p>
        </w:tc>
      </w:tr>
      <w:tr w:rsidR="00E723C5" w:rsidRPr="000A3699" w:rsidTr="000A3699">
        <w:tc>
          <w:tcPr>
            <w:tcW w:w="1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23C5" w:rsidRPr="000A3699" w:rsidRDefault="00E723C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0A369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1.C 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23C5" w:rsidRPr="000A3699" w:rsidRDefault="00E723C5">
            <w:pPr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0A3699">
              <w:rPr>
                <w:rFonts w:ascii="Arial Narrow" w:hAnsi="Arial Narrow" w:cs="Times New Roman"/>
                <w:bCs/>
                <w:sz w:val="24"/>
                <w:szCs w:val="24"/>
              </w:rPr>
              <w:t>100</w:t>
            </w:r>
          </w:p>
        </w:tc>
      </w:tr>
      <w:tr w:rsidR="00E723C5" w:rsidRPr="000A3699" w:rsidTr="000A3699">
        <w:tc>
          <w:tcPr>
            <w:tcW w:w="1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23C5" w:rsidRPr="000A3699" w:rsidRDefault="00E723C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0A369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2.C 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23C5" w:rsidRPr="000A3699" w:rsidRDefault="00E723C5">
            <w:pPr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0A3699">
              <w:rPr>
                <w:rFonts w:ascii="Arial Narrow" w:hAnsi="Arial Narrow" w:cs="Times New Roman"/>
                <w:bCs/>
                <w:sz w:val="24"/>
                <w:szCs w:val="24"/>
              </w:rPr>
              <w:t>100</w:t>
            </w:r>
          </w:p>
        </w:tc>
      </w:tr>
      <w:tr w:rsidR="00E723C5" w:rsidRPr="000A3699" w:rsidTr="000A3699">
        <w:tc>
          <w:tcPr>
            <w:tcW w:w="1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23C5" w:rsidRPr="000A3699" w:rsidRDefault="00E723C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0A369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3. C 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23C5" w:rsidRPr="000A3699" w:rsidRDefault="00E723C5">
            <w:pPr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0A3699">
              <w:rPr>
                <w:rFonts w:ascii="Arial Narrow" w:hAnsi="Arial Narrow" w:cs="Times New Roman"/>
                <w:bCs/>
                <w:sz w:val="24"/>
                <w:szCs w:val="24"/>
              </w:rPr>
              <w:t>98,0</w:t>
            </w:r>
          </w:p>
        </w:tc>
      </w:tr>
      <w:tr w:rsidR="00E723C5" w:rsidRPr="000A3699" w:rsidTr="000A3699">
        <w:tc>
          <w:tcPr>
            <w:tcW w:w="1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23C5" w:rsidRPr="000A3699" w:rsidRDefault="00E723C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0A369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1.</w:t>
            </w:r>
            <w:r w:rsidR="004E0B63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 xml:space="preserve"> </w:t>
            </w:r>
            <w:r w:rsidRPr="000A369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E 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23C5" w:rsidRPr="000A3699" w:rsidRDefault="00E723C5">
            <w:pPr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0A3699">
              <w:rPr>
                <w:rFonts w:ascii="Arial Narrow" w:hAnsi="Arial Narrow" w:cs="Times New Roman"/>
                <w:bCs/>
                <w:sz w:val="24"/>
                <w:szCs w:val="24"/>
              </w:rPr>
              <w:t>98,9</w:t>
            </w:r>
          </w:p>
        </w:tc>
      </w:tr>
      <w:tr w:rsidR="00E723C5" w:rsidRPr="000A3699" w:rsidTr="000A3699">
        <w:tc>
          <w:tcPr>
            <w:tcW w:w="1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23C5" w:rsidRPr="000A3699" w:rsidRDefault="00E723C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0A369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2.</w:t>
            </w:r>
            <w:r w:rsidR="004E0B63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 xml:space="preserve"> </w:t>
            </w:r>
            <w:r w:rsidRPr="000A369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E 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23C5" w:rsidRPr="000A3699" w:rsidRDefault="00E723C5">
            <w:pPr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0A3699">
              <w:rPr>
                <w:rFonts w:ascii="Arial Narrow" w:hAnsi="Arial Narrow" w:cs="Times New Roman"/>
                <w:bCs/>
                <w:sz w:val="24"/>
                <w:szCs w:val="24"/>
              </w:rPr>
              <w:t>98,0</w:t>
            </w:r>
          </w:p>
        </w:tc>
      </w:tr>
      <w:tr w:rsidR="00E723C5" w:rsidRPr="000A3699" w:rsidTr="000A3699">
        <w:trPr>
          <w:trHeight w:val="404"/>
        </w:trPr>
        <w:tc>
          <w:tcPr>
            <w:tcW w:w="1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23C5" w:rsidRPr="000A3699" w:rsidRDefault="00E723C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0A3699">
              <w:rPr>
                <w:rFonts w:ascii="Arial Narrow" w:eastAsia="Times New Roman" w:hAnsi="Arial Narrow" w:cs="Times New Roman"/>
                <w:color w:val="92D050"/>
                <w:sz w:val="24"/>
                <w:szCs w:val="24"/>
                <w:lang w:eastAsia="sl-SI"/>
              </w:rPr>
              <w:t> </w:t>
            </w:r>
          </w:p>
          <w:p w:rsidR="00E723C5" w:rsidRPr="000A3699" w:rsidRDefault="00E723C5" w:rsidP="00E723C5">
            <w:pPr>
              <w:spacing w:before="100" w:beforeAutospacing="1" w:after="100" w:afterAutospacing="1" w:line="240" w:lineRule="auto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0A3699">
              <w:rPr>
                <w:rFonts w:ascii="Arial Narrow" w:eastAsia="Times New Roman" w:hAnsi="Arial Narrow" w:cs="Times New Roman"/>
                <w:b/>
                <w:bCs/>
                <w:color w:val="92D050"/>
                <w:sz w:val="24"/>
                <w:szCs w:val="24"/>
                <w:lang w:eastAsia="sl-SI"/>
              </w:rPr>
              <w:t>SKUPAJ</w:t>
            </w:r>
            <w:r w:rsidRPr="000A3699">
              <w:rPr>
                <w:rFonts w:ascii="Arial Narrow" w:eastAsia="Times New Roman" w:hAnsi="Arial Narrow" w:cs="Times New Roman"/>
                <w:color w:val="92D05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5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23C5" w:rsidRPr="000A3699" w:rsidRDefault="00E723C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0A3699">
              <w:rPr>
                <w:rFonts w:ascii="Arial Narrow" w:eastAsia="Times New Roman" w:hAnsi="Arial Narrow" w:cs="Times New Roman"/>
                <w:color w:val="92D050"/>
                <w:sz w:val="24"/>
                <w:szCs w:val="24"/>
                <w:lang w:eastAsia="sl-SI"/>
              </w:rPr>
              <w:t> </w:t>
            </w:r>
          </w:p>
          <w:p w:rsidR="00E723C5" w:rsidRPr="000A3699" w:rsidRDefault="00E723C5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0A369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98,7 %</w:t>
            </w:r>
          </w:p>
        </w:tc>
      </w:tr>
    </w:tbl>
    <w:p w:rsidR="004B1288" w:rsidRPr="000A3699" w:rsidRDefault="00E723C5" w:rsidP="00D56719">
      <w:pPr>
        <w:spacing w:after="0" w:line="240" w:lineRule="auto"/>
        <w:outlineLvl w:val="0"/>
        <w:rPr>
          <w:rFonts w:ascii="Arial Narrow" w:eastAsia="Times New Roman" w:hAnsi="Arial Narrow" w:cs="Times New Roman"/>
          <w:i/>
          <w:sz w:val="24"/>
          <w:szCs w:val="24"/>
          <w:lang w:eastAsia="sl-SI"/>
        </w:rPr>
      </w:pPr>
      <w:r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>Realizacija pouka je bila zelo visoka</w:t>
      </w:r>
      <w:r w:rsidR="004E0B63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>, in sicer</w:t>
      </w:r>
      <w:r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 xml:space="preserve"> 99 %. K temu </w:t>
      </w:r>
      <w:r w:rsidR="00242D95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>sta</w:t>
      </w:r>
      <w:r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 xml:space="preserve"> prispeval</w:t>
      </w:r>
      <w:r w:rsidR="00242D95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>a</w:t>
      </w:r>
      <w:r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 xml:space="preserve"> pouk na daljavo in dejstvo, da v času epidemije nihče od učiteljev ni bil v bolniški. Manko je nastal le na področju nekaterih nerealiziranih izbirnih vsebin. </w:t>
      </w:r>
    </w:p>
    <w:p w:rsidR="00E723C5" w:rsidRPr="000A3699" w:rsidRDefault="00E723C5" w:rsidP="00D56719">
      <w:pPr>
        <w:spacing w:after="0" w:line="240" w:lineRule="auto"/>
        <w:outlineLvl w:val="0"/>
        <w:rPr>
          <w:rFonts w:ascii="Arial Narrow" w:eastAsia="Times New Roman" w:hAnsi="Arial Narrow" w:cs="Times New Roman"/>
          <w:i/>
          <w:sz w:val="24"/>
          <w:szCs w:val="24"/>
          <w:lang w:eastAsia="sl-SI"/>
        </w:rPr>
      </w:pPr>
    </w:p>
    <w:p w:rsidR="004B1288" w:rsidRPr="00B2016B" w:rsidRDefault="000A3699" w:rsidP="004B1288">
      <w:pPr>
        <w:rPr>
          <w:rFonts w:ascii="Arial Narrow" w:hAnsi="Arial Narrow"/>
          <w:b/>
          <w:i/>
          <w:sz w:val="24"/>
          <w:szCs w:val="24"/>
          <w:u w:val="single"/>
        </w:rPr>
      </w:pPr>
      <w:r w:rsidRPr="00B2016B">
        <w:rPr>
          <w:rFonts w:ascii="Arial Narrow" w:hAnsi="Arial Narrow" w:cs="Arial"/>
          <w:b/>
          <w:bCs/>
          <w:i/>
          <w:sz w:val="24"/>
          <w:szCs w:val="24"/>
        </w:rPr>
        <w:t>Tabela 2</w:t>
      </w:r>
      <w:r w:rsidR="00B2016B" w:rsidRPr="00B2016B">
        <w:rPr>
          <w:rFonts w:ascii="Arial Narrow" w:hAnsi="Arial Narrow" w:cs="Arial"/>
          <w:b/>
          <w:bCs/>
          <w:i/>
          <w:sz w:val="24"/>
          <w:szCs w:val="24"/>
        </w:rPr>
        <w:t>:</w:t>
      </w:r>
      <w:r w:rsidRPr="00B2016B">
        <w:rPr>
          <w:rFonts w:ascii="Arial Narrow" w:hAnsi="Arial Narrow" w:cs="Arial"/>
          <w:b/>
          <w:bCs/>
          <w:i/>
          <w:sz w:val="24"/>
          <w:szCs w:val="24"/>
        </w:rPr>
        <w:t xml:space="preserve"> </w:t>
      </w:r>
      <w:r w:rsidR="004B1288" w:rsidRPr="00B2016B">
        <w:rPr>
          <w:rFonts w:ascii="Arial Narrow" w:hAnsi="Arial Narrow" w:cs="Arial"/>
          <w:b/>
          <w:bCs/>
          <w:i/>
          <w:sz w:val="24"/>
          <w:szCs w:val="24"/>
        </w:rPr>
        <w:t>Učni uspeh za šolsko leto 2019/2020</w:t>
      </w:r>
      <w:r w:rsidR="004B1288" w:rsidRPr="00B2016B">
        <w:rPr>
          <w:rFonts w:ascii="Arial Narrow" w:hAnsi="Arial Narrow"/>
          <w:b/>
          <w:i/>
          <w:sz w:val="24"/>
          <w:szCs w:val="24"/>
          <w:u w:val="single"/>
        </w:rPr>
        <w:t xml:space="preserve"> 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08"/>
        <w:gridCol w:w="612"/>
        <w:gridCol w:w="720"/>
        <w:gridCol w:w="720"/>
        <w:gridCol w:w="720"/>
        <w:gridCol w:w="600"/>
        <w:gridCol w:w="720"/>
        <w:gridCol w:w="720"/>
        <w:gridCol w:w="600"/>
        <w:gridCol w:w="720"/>
        <w:gridCol w:w="672"/>
        <w:gridCol w:w="12"/>
        <w:gridCol w:w="272"/>
      </w:tblGrid>
      <w:tr w:rsidR="004B1288" w:rsidRPr="000A3699" w:rsidTr="00E723C5">
        <w:tc>
          <w:tcPr>
            <w:tcW w:w="1630" w:type="dxa"/>
            <w:tcBorders>
              <w:bottom w:val="nil"/>
            </w:tcBorders>
          </w:tcPr>
          <w:p w:rsidR="004B1288" w:rsidRPr="000A3699" w:rsidRDefault="004B1288" w:rsidP="004B1288">
            <w:pPr>
              <w:rPr>
                <w:rFonts w:ascii="Arial Narrow" w:hAnsi="Arial Narrow"/>
                <w:i/>
              </w:rPr>
            </w:pPr>
            <w:r w:rsidRPr="000A3699">
              <w:rPr>
                <w:rFonts w:ascii="Arial Narrow" w:hAnsi="Arial Narrow"/>
                <w:i/>
              </w:rPr>
              <w:t>Oddelek</w:t>
            </w:r>
          </w:p>
        </w:tc>
        <w:tc>
          <w:tcPr>
            <w:tcW w:w="2040" w:type="dxa"/>
            <w:gridSpan w:val="3"/>
            <w:shd w:val="pct10" w:color="000000" w:fill="FFFFFF"/>
          </w:tcPr>
          <w:p w:rsidR="004B1288" w:rsidRPr="000A3699" w:rsidRDefault="004B1288" w:rsidP="004B1288">
            <w:pPr>
              <w:keepNext/>
              <w:spacing w:after="0" w:line="240" w:lineRule="auto"/>
              <w:jc w:val="center"/>
              <w:outlineLvl w:val="3"/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  <w:lang w:eastAsia="sl-SI"/>
              </w:rPr>
            </w:pPr>
            <w:r w:rsidRPr="000A3699"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  <w:lang w:eastAsia="sl-SI"/>
              </w:rPr>
              <w:t>Število dijakov</w:t>
            </w:r>
          </w:p>
          <w:p w:rsidR="004B1288" w:rsidRPr="000A3699" w:rsidRDefault="004B1288" w:rsidP="004B1288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760" w:type="dxa"/>
            <w:gridSpan w:val="4"/>
            <w:shd w:val="pct10" w:color="000000" w:fill="FFFFFF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i/>
              </w:rPr>
            </w:pPr>
            <w:r w:rsidRPr="000A3699">
              <w:rPr>
                <w:rFonts w:ascii="Arial Narrow" w:hAnsi="Arial Narrow"/>
                <w:i/>
              </w:rPr>
              <w:t xml:space="preserve">Število </w:t>
            </w:r>
            <w:r w:rsidR="00146E11">
              <w:rPr>
                <w:rFonts w:ascii="Arial Narrow" w:hAnsi="Arial Narrow"/>
                <w:i/>
              </w:rPr>
              <w:t xml:space="preserve">pozitivnih </w:t>
            </w:r>
            <w:r w:rsidRPr="000A3699">
              <w:rPr>
                <w:rFonts w:ascii="Arial Narrow" w:hAnsi="Arial Narrow"/>
                <w:i/>
              </w:rPr>
              <w:t>dijakov</w:t>
            </w:r>
          </w:p>
          <w:p w:rsidR="004B1288" w:rsidRPr="000A3699" w:rsidRDefault="004B1288" w:rsidP="004B1288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2712" w:type="dxa"/>
            <w:gridSpan w:val="4"/>
            <w:shd w:val="pct10" w:color="000000" w:fill="FFFFFF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i/>
              </w:rPr>
            </w:pPr>
            <w:r w:rsidRPr="000A3699">
              <w:rPr>
                <w:rFonts w:ascii="Arial Narrow" w:hAnsi="Arial Narrow"/>
                <w:i/>
              </w:rPr>
              <w:t>Število negativnih dijakov in neocenjenih</w:t>
            </w:r>
          </w:p>
          <w:p w:rsidR="004B1288" w:rsidRPr="000A3699" w:rsidRDefault="004B1288" w:rsidP="004B1288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i/>
              </w:rPr>
            </w:pPr>
          </w:p>
        </w:tc>
      </w:tr>
      <w:tr w:rsidR="004B1288" w:rsidRPr="000A3699" w:rsidTr="00E723C5">
        <w:trPr>
          <w:cantSplit/>
        </w:trPr>
        <w:tc>
          <w:tcPr>
            <w:tcW w:w="1630" w:type="dxa"/>
            <w:tcBorders>
              <w:top w:val="nil"/>
              <w:bottom w:val="nil"/>
            </w:tcBorders>
          </w:tcPr>
          <w:p w:rsidR="004B1288" w:rsidRPr="000A3699" w:rsidRDefault="004B1288" w:rsidP="004B1288">
            <w:pPr>
              <w:rPr>
                <w:rFonts w:ascii="Arial Narrow" w:hAnsi="Arial Narrow"/>
                <w:i/>
              </w:rPr>
            </w:pPr>
          </w:p>
        </w:tc>
        <w:tc>
          <w:tcPr>
            <w:tcW w:w="708" w:type="dxa"/>
            <w:shd w:val="pct5" w:color="000000" w:fill="FFFFFF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i/>
              </w:rPr>
            </w:pPr>
            <w:r w:rsidRPr="000A3699">
              <w:rPr>
                <w:rFonts w:ascii="Arial Narrow" w:hAnsi="Arial Narrow"/>
                <w:i/>
              </w:rPr>
              <w:t>SK</w:t>
            </w:r>
          </w:p>
        </w:tc>
        <w:tc>
          <w:tcPr>
            <w:tcW w:w="612" w:type="dxa"/>
            <w:shd w:val="pct5" w:color="000000" w:fill="FFFFFF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i/>
              </w:rPr>
            </w:pPr>
            <w:r w:rsidRPr="000A3699">
              <w:rPr>
                <w:rFonts w:ascii="Arial Narrow" w:hAnsi="Arial Narrow"/>
                <w:i/>
              </w:rPr>
              <w:t>M</w:t>
            </w:r>
          </w:p>
        </w:tc>
        <w:tc>
          <w:tcPr>
            <w:tcW w:w="720" w:type="dxa"/>
            <w:shd w:val="pct5" w:color="000000" w:fill="FFFFFF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i/>
              </w:rPr>
            </w:pPr>
            <w:r w:rsidRPr="000A3699">
              <w:rPr>
                <w:rFonts w:ascii="Arial Narrow" w:hAnsi="Arial Narrow"/>
                <w:i/>
              </w:rPr>
              <w:t>Ž</w:t>
            </w:r>
          </w:p>
        </w:tc>
        <w:tc>
          <w:tcPr>
            <w:tcW w:w="720" w:type="dxa"/>
            <w:shd w:val="pct5" w:color="000000" w:fill="FFFFFF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i/>
              </w:rPr>
            </w:pPr>
            <w:r w:rsidRPr="000A3699">
              <w:rPr>
                <w:rFonts w:ascii="Arial Narrow" w:hAnsi="Arial Narrow"/>
                <w:i/>
              </w:rPr>
              <w:t>SK</w:t>
            </w:r>
          </w:p>
        </w:tc>
        <w:tc>
          <w:tcPr>
            <w:tcW w:w="720" w:type="dxa"/>
            <w:shd w:val="pct5" w:color="000000" w:fill="FFFFFF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i/>
              </w:rPr>
            </w:pPr>
            <w:r w:rsidRPr="000A3699">
              <w:rPr>
                <w:rFonts w:ascii="Arial Narrow" w:hAnsi="Arial Narrow"/>
                <w:i/>
              </w:rPr>
              <w:t>M</w:t>
            </w:r>
          </w:p>
        </w:tc>
        <w:tc>
          <w:tcPr>
            <w:tcW w:w="600" w:type="dxa"/>
            <w:shd w:val="pct5" w:color="000000" w:fill="FFFFFF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i/>
              </w:rPr>
            </w:pPr>
            <w:r w:rsidRPr="000A3699">
              <w:rPr>
                <w:rFonts w:ascii="Arial Narrow" w:hAnsi="Arial Narrow"/>
                <w:i/>
              </w:rPr>
              <w:t>Ž</w:t>
            </w:r>
          </w:p>
        </w:tc>
        <w:tc>
          <w:tcPr>
            <w:tcW w:w="720" w:type="dxa"/>
            <w:shd w:val="pct5" w:color="000000" w:fill="FFFFFF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i/>
              </w:rPr>
            </w:pPr>
            <w:r w:rsidRPr="000A3699">
              <w:rPr>
                <w:rFonts w:ascii="Arial Narrow" w:hAnsi="Arial Narrow"/>
                <w:i/>
              </w:rPr>
              <w:t>%</w:t>
            </w:r>
          </w:p>
        </w:tc>
        <w:tc>
          <w:tcPr>
            <w:tcW w:w="720" w:type="dxa"/>
            <w:shd w:val="pct5" w:color="000000" w:fill="FFFFFF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i/>
              </w:rPr>
            </w:pPr>
            <w:r w:rsidRPr="000A3699">
              <w:rPr>
                <w:rFonts w:ascii="Arial Narrow" w:hAnsi="Arial Narrow"/>
                <w:i/>
              </w:rPr>
              <w:t>M</w:t>
            </w:r>
          </w:p>
        </w:tc>
        <w:tc>
          <w:tcPr>
            <w:tcW w:w="600" w:type="dxa"/>
            <w:shd w:val="pct5" w:color="000000" w:fill="FFFFFF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i/>
              </w:rPr>
            </w:pPr>
            <w:r w:rsidRPr="000A3699">
              <w:rPr>
                <w:rFonts w:ascii="Arial Narrow" w:hAnsi="Arial Narrow"/>
                <w:i/>
              </w:rPr>
              <w:t>Ž</w:t>
            </w:r>
          </w:p>
        </w:tc>
        <w:tc>
          <w:tcPr>
            <w:tcW w:w="720" w:type="dxa"/>
            <w:shd w:val="pct5" w:color="000000" w:fill="FFFFFF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i/>
              </w:rPr>
            </w:pPr>
            <w:r w:rsidRPr="000A3699">
              <w:rPr>
                <w:rFonts w:ascii="Arial Narrow" w:hAnsi="Arial Narrow"/>
                <w:i/>
              </w:rPr>
              <w:t>SK</w:t>
            </w:r>
          </w:p>
        </w:tc>
        <w:tc>
          <w:tcPr>
            <w:tcW w:w="6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i/>
              </w:rPr>
            </w:pPr>
            <w:r w:rsidRPr="000A3699">
              <w:rPr>
                <w:rFonts w:ascii="Arial Narrow" w:hAnsi="Arial Narrow"/>
                <w:i/>
              </w:rPr>
              <w:t>%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B1288" w:rsidRPr="000A3699" w:rsidRDefault="004B1288" w:rsidP="004B1288">
            <w:pPr>
              <w:jc w:val="right"/>
              <w:rPr>
                <w:rFonts w:ascii="Arial Narrow" w:hAnsi="Arial Narrow"/>
                <w:i/>
              </w:rPr>
            </w:pPr>
          </w:p>
        </w:tc>
      </w:tr>
      <w:tr w:rsidR="004B1288" w:rsidRPr="000A3699" w:rsidTr="00E723C5">
        <w:trPr>
          <w:cantSplit/>
        </w:trPr>
        <w:tc>
          <w:tcPr>
            <w:tcW w:w="1630" w:type="dxa"/>
          </w:tcPr>
          <w:p w:rsidR="004B1288" w:rsidRPr="000A3699" w:rsidRDefault="004B1288" w:rsidP="004B128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0"/>
                <w:lang w:eastAsia="sl-SI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 w:rsidRPr="000A3699">
                <w:rPr>
                  <w:rFonts w:ascii="Arial Narrow" w:eastAsia="Times New Roman" w:hAnsi="Arial Narrow" w:cs="Times New Roman"/>
                  <w:i/>
                  <w:sz w:val="24"/>
                  <w:szCs w:val="20"/>
                  <w:lang w:eastAsia="sl-SI"/>
                </w:rPr>
                <w:t>1. a</w:t>
              </w:r>
            </w:smartTag>
            <w:r w:rsidRPr="000A3699">
              <w:rPr>
                <w:rFonts w:ascii="Arial Narrow" w:eastAsia="Times New Roman" w:hAnsi="Arial Narrow" w:cs="Times New Roman"/>
                <w:i/>
                <w:sz w:val="24"/>
                <w:szCs w:val="20"/>
                <w:lang w:eastAsia="sl-SI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</w:rPr>
            </w:pPr>
            <w:r w:rsidRPr="000A3699">
              <w:rPr>
                <w:rFonts w:ascii="Arial Narrow" w:hAnsi="Arial Narrow"/>
                <w:bCs/>
                <w:sz w:val="28"/>
                <w:szCs w:val="28"/>
              </w:rPr>
              <w:t>30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</w:rPr>
            </w:pPr>
            <w:r w:rsidRPr="000A3699">
              <w:rPr>
                <w:rFonts w:ascii="Arial Narrow" w:hAnsi="Arial Narrow"/>
                <w:bCs/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</w:rPr>
            </w:pPr>
            <w:r w:rsidRPr="000A3699">
              <w:rPr>
                <w:rFonts w:ascii="Arial Narrow" w:hAnsi="Arial Narrow"/>
                <w:bCs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</w:rPr>
            </w:pPr>
            <w:r w:rsidRPr="000A3699">
              <w:rPr>
                <w:rFonts w:ascii="Arial Narrow" w:hAnsi="Arial Narrow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</w:rPr>
            </w:pPr>
            <w:r w:rsidRPr="000A3699">
              <w:rPr>
                <w:rFonts w:ascii="Arial Narrow" w:hAnsi="Arial Narrow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</w:rPr>
            </w:pPr>
            <w:r w:rsidRPr="000A3699">
              <w:rPr>
                <w:rFonts w:ascii="Arial Narrow" w:hAnsi="Arial Narrow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</w:rPr>
            </w:pPr>
            <w:r w:rsidRPr="000A3699">
              <w:rPr>
                <w:rFonts w:ascii="Arial Narrow" w:hAnsi="Arial Narrow"/>
              </w:rPr>
              <w:t>100</w:t>
            </w:r>
          </w:p>
        </w:tc>
        <w:tc>
          <w:tcPr>
            <w:tcW w:w="720" w:type="dxa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i/>
              </w:rPr>
            </w:pPr>
            <w:r w:rsidRPr="000A3699">
              <w:rPr>
                <w:rFonts w:ascii="Arial Narrow" w:hAnsi="Arial Narrow"/>
                <w:i/>
              </w:rPr>
              <w:t>0</w:t>
            </w:r>
          </w:p>
        </w:tc>
        <w:tc>
          <w:tcPr>
            <w:tcW w:w="600" w:type="dxa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i/>
              </w:rPr>
            </w:pPr>
            <w:r w:rsidRPr="000A3699">
              <w:rPr>
                <w:rFonts w:ascii="Arial Narrow" w:hAnsi="Arial Narrow"/>
                <w:i/>
              </w:rPr>
              <w:t>0</w:t>
            </w:r>
          </w:p>
        </w:tc>
        <w:tc>
          <w:tcPr>
            <w:tcW w:w="720" w:type="dxa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i/>
              </w:rPr>
            </w:pPr>
            <w:r w:rsidRPr="000A3699">
              <w:rPr>
                <w:rFonts w:ascii="Arial Narrow" w:hAnsi="Arial Narrow"/>
                <w:i/>
              </w:rPr>
              <w:t>0</w:t>
            </w:r>
          </w:p>
        </w:tc>
        <w:tc>
          <w:tcPr>
            <w:tcW w:w="6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i/>
              </w:rPr>
            </w:pPr>
            <w:r w:rsidRPr="000A3699">
              <w:rPr>
                <w:rFonts w:ascii="Arial Narrow" w:hAnsi="Arial Narrow"/>
                <w:i/>
              </w:rPr>
              <w:t>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i/>
              </w:rPr>
            </w:pPr>
          </w:p>
        </w:tc>
      </w:tr>
      <w:tr w:rsidR="004B1288" w:rsidRPr="000A3699" w:rsidTr="00E723C5">
        <w:trPr>
          <w:cantSplit/>
        </w:trPr>
        <w:tc>
          <w:tcPr>
            <w:tcW w:w="1630" w:type="dxa"/>
          </w:tcPr>
          <w:p w:rsidR="004B1288" w:rsidRPr="000A3699" w:rsidRDefault="004B1288" w:rsidP="004B128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0"/>
                <w:lang w:eastAsia="sl-SI"/>
              </w:rPr>
            </w:pPr>
            <w:r w:rsidRPr="000A3699">
              <w:rPr>
                <w:rFonts w:ascii="Arial Narrow" w:eastAsia="Times New Roman" w:hAnsi="Arial Narrow" w:cs="Times New Roman"/>
                <w:i/>
                <w:sz w:val="24"/>
                <w:szCs w:val="20"/>
                <w:lang w:eastAsia="sl-SI"/>
              </w:rPr>
              <w:t>1. 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</w:rPr>
            </w:pPr>
            <w:r w:rsidRPr="000A3699">
              <w:rPr>
                <w:rFonts w:ascii="Arial Narrow" w:hAnsi="Arial Narrow"/>
              </w:rPr>
              <w:t>28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</w:rPr>
            </w:pPr>
            <w:r w:rsidRPr="000A3699">
              <w:rPr>
                <w:rFonts w:ascii="Arial Narrow" w:hAnsi="Arial Narrow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</w:rPr>
            </w:pPr>
            <w:r w:rsidRPr="000A3699">
              <w:rPr>
                <w:rFonts w:ascii="Arial Narrow" w:hAnsi="Arial Narrow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</w:rPr>
            </w:pPr>
            <w:r w:rsidRPr="000A3699">
              <w:rPr>
                <w:rFonts w:ascii="Arial Narrow" w:hAnsi="Arial Narrow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</w:rPr>
            </w:pPr>
            <w:r w:rsidRPr="000A3699">
              <w:rPr>
                <w:rFonts w:ascii="Arial Narrow" w:hAnsi="Arial Narrow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</w:rPr>
            </w:pPr>
            <w:r w:rsidRPr="000A3699">
              <w:rPr>
                <w:rFonts w:ascii="Arial Narrow" w:hAnsi="Arial Narrow"/>
                <w:bCs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</w:rPr>
            </w:pPr>
            <w:r w:rsidRPr="000A3699">
              <w:rPr>
                <w:rFonts w:ascii="Arial Narrow" w:hAnsi="Arial Narrow"/>
                <w:bCs/>
              </w:rPr>
              <w:t>96,4</w:t>
            </w:r>
          </w:p>
        </w:tc>
        <w:tc>
          <w:tcPr>
            <w:tcW w:w="720" w:type="dxa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i/>
              </w:rPr>
            </w:pPr>
            <w:r w:rsidRPr="000A3699">
              <w:rPr>
                <w:rFonts w:ascii="Arial Narrow" w:hAnsi="Arial Narrow"/>
                <w:i/>
              </w:rPr>
              <w:t>0</w:t>
            </w:r>
          </w:p>
        </w:tc>
        <w:tc>
          <w:tcPr>
            <w:tcW w:w="600" w:type="dxa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i/>
              </w:rPr>
            </w:pPr>
            <w:r w:rsidRPr="000A3699">
              <w:rPr>
                <w:rFonts w:ascii="Arial Narrow" w:hAnsi="Arial Narrow"/>
                <w:i/>
              </w:rPr>
              <w:t>1</w:t>
            </w:r>
          </w:p>
        </w:tc>
        <w:tc>
          <w:tcPr>
            <w:tcW w:w="720" w:type="dxa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i/>
              </w:rPr>
            </w:pPr>
            <w:r w:rsidRPr="000A3699">
              <w:rPr>
                <w:rFonts w:ascii="Arial Narrow" w:hAnsi="Arial Narrow"/>
                <w:i/>
              </w:rPr>
              <w:t>1</w:t>
            </w:r>
          </w:p>
        </w:tc>
        <w:tc>
          <w:tcPr>
            <w:tcW w:w="6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i/>
              </w:rPr>
            </w:pPr>
            <w:r w:rsidRPr="000A3699">
              <w:rPr>
                <w:rFonts w:ascii="Arial Narrow" w:hAnsi="Arial Narrow"/>
                <w:i/>
              </w:rPr>
              <w:t>3,6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B1288" w:rsidRPr="000A3699" w:rsidRDefault="004B1288" w:rsidP="004B1288">
            <w:pPr>
              <w:jc w:val="right"/>
              <w:rPr>
                <w:rFonts w:ascii="Arial Narrow" w:hAnsi="Arial Narrow"/>
                <w:i/>
              </w:rPr>
            </w:pPr>
          </w:p>
        </w:tc>
      </w:tr>
      <w:tr w:rsidR="004B1288" w:rsidRPr="000A3699" w:rsidTr="00E723C5">
        <w:trPr>
          <w:cantSplit/>
        </w:trPr>
        <w:tc>
          <w:tcPr>
            <w:tcW w:w="1630" w:type="dxa"/>
          </w:tcPr>
          <w:p w:rsidR="004B1288" w:rsidRPr="000A3699" w:rsidRDefault="004B1288" w:rsidP="004B128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0"/>
                <w:lang w:eastAsia="sl-SI"/>
              </w:rPr>
            </w:pPr>
            <w:r w:rsidRPr="000A3699">
              <w:rPr>
                <w:rFonts w:ascii="Arial Narrow" w:eastAsia="Times New Roman" w:hAnsi="Arial Narrow" w:cs="Times New Roman"/>
                <w:i/>
                <w:sz w:val="24"/>
                <w:szCs w:val="20"/>
                <w:lang w:eastAsia="sl-SI"/>
              </w:rPr>
              <w:t xml:space="preserve">2. 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</w:rPr>
            </w:pPr>
            <w:r w:rsidRPr="000A3699">
              <w:rPr>
                <w:rFonts w:ascii="Arial Narrow" w:hAnsi="Arial Narrow"/>
              </w:rPr>
              <w:t>27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</w:rPr>
            </w:pPr>
            <w:r w:rsidRPr="000A3699">
              <w:rPr>
                <w:rFonts w:ascii="Arial Narrow" w:hAnsi="Arial Narrow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</w:rPr>
            </w:pPr>
            <w:r w:rsidRPr="000A3699">
              <w:rPr>
                <w:rFonts w:ascii="Arial Narrow" w:hAnsi="Arial Narrow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</w:rPr>
            </w:pPr>
            <w:r w:rsidRPr="000A3699">
              <w:rPr>
                <w:rFonts w:ascii="Arial Narrow" w:hAnsi="Arial Narrow"/>
                <w:bCs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</w:rPr>
            </w:pPr>
            <w:r w:rsidRPr="000A3699">
              <w:rPr>
                <w:rFonts w:ascii="Arial Narrow" w:hAnsi="Arial Narrow"/>
                <w:bCs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</w:rPr>
            </w:pPr>
            <w:r w:rsidRPr="000A3699">
              <w:rPr>
                <w:rFonts w:ascii="Arial Narrow" w:hAnsi="Arial Narrow"/>
                <w:bCs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</w:rPr>
            </w:pPr>
            <w:r w:rsidRPr="000A3699">
              <w:rPr>
                <w:rFonts w:ascii="Arial Narrow" w:hAnsi="Arial Narrow"/>
                <w:bCs/>
              </w:rPr>
              <w:t>100</w:t>
            </w:r>
          </w:p>
        </w:tc>
        <w:tc>
          <w:tcPr>
            <w:tcW w:w="720" w:type="dxa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i/>
              </w:rPr>
            </w:pPr>
            <w:r w:rsidRPr="000A3699">
              <w:rPr>
                <w:rFonts w:ascii="Arial Narrow" w:hAnsi="Arial Narrow"/>
                <w:i/>
              </w:rPr>
              <w:t>0</w:t>
            </w:r>
          </w:p>
        </w:tc>
        <w:tc>
          <w:tcPr>
            <w:tcW w:w="600" w:type="dxa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i/>
              </w:rPr>
            </w:pPr>
            <w:r w:rsidRPr="000A3699">
              <w:rPr>
                <w:rFonts w:ascii="Arial Narrow" w:hAnsi="Arial Narrow"/>
                <w:i/>
              </w:rPr>
              <w:t>0</w:t>
            </w:r>
          </w:p>
        </w:tc>
        <w:tc>
          <w:tcPr>
            <w:tcW w:w="720" w:type="dxa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i/>
              </w:rPr>
            </w:pPr>
            <w:r w:rsidRPr="000A3699">
              <w:rPr>
                <w:rFonts w:ascii="Arial Narrow" w:hAnsi="Arial Narrow"/>
                <w:i/>
              </w:rPr>
              <w:t>0</w:t>
            </w:r>
          </w:p>
        </w:tc>
        <w:tc>
          <w:tcPr>
            <w:tcW w:w="6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i/>
              </w:rPr>
            </w:pPr>
            <w:r w:rsidRPr="000A3699">
              <w:rPr>
                <w:rFonts w:ascii="Arial Narrow" w:hAnsi="Arial Narrow"/>
                <w:i/>
              </w:rPr>
              <w:t>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B1288" w:rsidRPr="000A3699" w:rsidRDefault="004B1288" w:rsidP="004B1288">
            <w:pPr>
              <w:jc w:val="right"/>
              <w:rPr>
                <w:rFonts w:ascii="Arial Narrow" w:hAnsi="Arial Narrow"/>
                <w:i/>
              </w:rPr>
            </w:pPr>
          </w:p>
        </w:tc>
      </w:tr>
      <w:tr w:rsidR="004B1288" w:rsidRPr="000A3699" w:rsidTr="00E723C5">
        <w:trPr>
          <w:cantSplit/>
        </w:trPr>
        <w:tc>
          <w:tcPr>
            <w:tcW w:w="1630" w:type="dxa"/>
          </w:tcPr>
          <w:p w:rsidR="004B1288" w:rsidRPr="000A3699" w:rsidRDefault="004B1288" w:rsidP="004B128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0"/>
                <w:lang w:eastAsia="sl-SI"/>
              </w:rPr>
            </w:pPr>
            <w:r w:rsidRPr="000A3699">
              <w:rPr>
                <w:rFonts w:ascii="Arial Narrow" w:eastAsia="Times New Roman" w:hAnsi="Arial Narrow" w:cs="Times New Roman"/>
                <w:i/>
                <w:sz w:val="24"/>
                <w:szCs w:val="20"/>
                <w:lang w:eastAsia="sl-SI"/>
              </w:rPr>
              <w:t>2. 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</w:rPr>
            </w:pPr>
            <w:r w:rsidRPr="000A3699">
              <w:rPr>
                <w:rFonts w:ascii="Arial Narrow" w:hAnsi="Arial Narrow"/>
              </w:rPr>
              <w:t>28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</w:rPr>
            </w:pPr>
            <w:r w:rsidRPr="000A3699">
              <w:rPr>
                <w:rFonts w:ascii="Arial Narrow" w:hAnsi="Arial Narrow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</w:rPr>
            </w:pPr>
            <w:r w:rsidRPr="000A3699">
              <w:rPr>
                <w:rFonts w:ascii="Arial Narrow" w:hAnsi="Arial Narrow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</w:rPr>
            </w:pPr>
            <w:r w:rsidRPr="000A3699">
              <w:rPr>
                <w:rFonts w:ascii="Arial Narrow" w:hAnsi="Arial Narrow"/>
                <w:bCs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</w:rPr>
            </w:pPr>
            <w:r w:rsidRPr="000A3699">
              <w:rPr>
                <w:rFonts w:ascii="Arial Narrow" w:hAnsi="Arial Narrow"/>
                <w:bCs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</w:rPr>
            </w:pPr>
            <w:r w:rsidRPr="000A3699">
              <w:rPr>
                <w:rFonts w:ascii="Arial Narrow" w:hAnsi="Arial Narrow"/>
                <w:bCs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</w:rPr>
            </w:pPr>
            <w:r w:rsidRPr="000A3699">
              <w:rPr>
                <w:rFonts w:ascii="Arial Narrow" w:hAnsi="Arial Narrow"/>
                <w:bCs/>
              </w:rPr>
              <w:t>93,0</w:t>
            </w:r>
          </w:p>
        </w:tc>
        <w:tc>
          <w:tcPr>
            <w:tcW w:w="720" w:type="dxa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i/>
              </w:rPr>
            </w:pPr>
            <w:r w:rsidRPr="000A3699">
              <w:rPr>
                <w:rFonts w:ascii="Arial Narrow" w:hAnsi="Arial Narrow"/>
                <w:i/>
              </w:rPr>
              <w:t>0</w:t>
            </w:r>
          </w:p>
        </w:tc>
        <w:tc>
          <w:tcPr>
            <w:tcW w:w="600" w:type="dxa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i/>
              </w:rPr>
            </w:pPr>
            <w:r w:rsidRPr="000A3699">
              <w:rPr>
                <w:rFonts w:ascii="Arial Narrow" w:hAnsi="Arial Narrow"/>
                <w:i/>
              </w:rPr>
              <w:t>2</w:t>
            </w:r>
          </w:p>
        </w:tc>
        <w:tc>
          <w:tcPr>
            <w:tcW w:w="720" w:type="dxa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i/>
              </w:rPr>
            </w:pPr>
            <w:r w:rsidRPr="000A3699">
              <w:rPr>
                <w:rFonts w:ascii="Arial Narrow" w:hAnsi="Arial Narrow"/>
                <w:i/>
              </w:rPr>
              <w:t>2</w:t>
            </w:r>
          </w:p>
        </w:tc>
        <w:tc>
          <w:tcPr>
            <w:tcW w:w="6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i/>
              </w:rPr>
            </w:pPr>
            <w:r w:rsidRPr="000A3699">
              <w:rPr>
                <w:rFonts w:ascii="Arial Narrow" w:hAnsi="Arial Narrow"/>
                <w:i/>
              </w:rPr>
              <w:t>7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B1288" w:rsidRPr="000A3699" w:rsidRDefault="004B1288" w:rsidP="004B1288">
            <w:pPr>
              <w:jc w:val="right"/>
              <w:rPr>
                <w:rFonts w:ascii="Arial Narrow" w:hAnsi="Arial Narrow"/>
                <w:i/>
              </w:rPr>
            </w:pPr>
          </w:p>
        </w:tc>
      </w:tr>
      <w:tr w:rsidR="004B1288" w:rsidRPr="000A3699" w:rsidTr="00E723C5">
        <w:trPr>
          <w:cantSplit/>
        </w:trPr>
        <w:tc>
          <w:tcPr>
            <w:tcW w:w="1630" w:type="dxa"/>
          </w:tcPr>
          <w:p w:rsidR="004B1288" w:rsidRPr="000A3699" w:rsidRDefault="004B1288" w:rsidP="004B128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0"/>
                <w:lang w:eastAsia="sl-SI"/>
              </w:rPr>
            </w:pPr>
            <w:r w:rsidRPr="000A3699">
              <w:rPr>
                <w:rFonts w:ascii="Arial Narrow" w:eastAsia="Times New Roman" w:hAnsi="Arial Narrow" w:cs="Times New Roman"/>
                <w:i/>
                <w:sz w:val="24"/>
                <w:szCs w:val="20"/>
                <w:lang w:eastAsia="sl-SI"/>
              </w:rPr>
              <w:t>3. 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</w:rPr>
            </w:pPr>
            <w:r w:rsidRPr="000A3699">
              <w:rPr>
                <w:rFonts w:ascii="Arial Narrow" w:hAnsi="Arial Narrow"/>
              </w:rPr>
              <w:t>29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</w:rPr>
            </w:pPr>
            <w:r w:rsidRPr="000A3699">
              <w:rPr>
                <w:rFonts w:ascii="Arial Narrow" w:hAnsi="Arial Narrow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</w:rPr>
            </w:pPr>
            <w:r w:rsidRPr="000A3699">
              <w:rPr>
                <w:rFonts w:ascii="Arial Narrow" w:hAnsi="Arial Narrow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</w:rPr>
            </w:pPr>
            <w:r w:rsidRPr="000A3699">
              <w:rPr>
                <w:rFonts w:ascii="Arial Narrow" w:hAnsi="Arial Narrow"/>
                <w:bCs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</w:rPr>
            </w:pPr>
            <w:r w:rsidRPr="000A3699">
              <w:rPr>
                <w:rFonts w:ascii="Arial Narrow" w:hAnsi="Arial Narrow"/>
                <w:bCs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</w:rPr>
            </w:pPr>
            <w:r w:rsidRPr="000A3699">
              <w:rPr>
                <w:rFonts w:ascii="Arial Narrow" w:hAnsi="Arial Narrow"/>
                <w:bCs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</w:rPr>
            </w:pPr>
            <w:r w:rsidRPr="000A3699">
              <w:rPr>
                <w:rFonts w:ascii="Arial Narrow" w:hAnsi="Arial Narrow"/>
                <w:bCs/>
              </w:rPr>
              <w:t>89,6</w:t>
            </w:r>
          </w:p>
        </w:tc>
        <w:tc>
          <w:tcPr>
            <w:tcW w:w="720" w:type="dxa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i/>
              </w:rPr>
            </w:pPr>
            <w:r w:rsidRPr="000A3699">
              <w:rPr>
                <w:rFonts w:ascii="Arial Narrow" w:hAnsi="Arial Narrow"/>
                <w:i/>
              </w:rPr>
              <w:t>1</w:t>
            </w:r>
          </w:p>
        </w:tc>
        <w:tc>
          <w:tcPr>
            <w:tcW w:w="600" w:type="dxa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i/>
              </w:rPr>
            </w:pPr>
            <w:r w:rsidRPr="000A3699">
              <w:rPr>
                <w:rFonts w:ascii="Arial Narrow" w:hAnsi="Arial Narrow"/>
                <w:i/>
              </w:rPr>
              <w:t>2</w:t>
            </w:r>
          </w:p>
        </w:tc>
        <w:tc>
          <w:tcPr>
            <w:tcW w:w="720" w:type="dxa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i/>
              </w:rPr>
            </w:pPr>
            <w:r w:rsidRPr="000A3699">
              <w:rPr>
                <w:rFonts w:ascii="Arial Narrow" w:hAnsi="Arial Narrow"/>
                <w:i/>
              </w:rPr>
              <w:t>3</w:t>
            </w:r>
          </w:p>
        </w:tc>
        <w:tc>
          <w:tcPr>
            <w:tcW w:w="6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i/>
              </w:rPr>
            </w:pPr>
            <w:r w:rsidRPr="000A3699">
              <w:rPr>
                <w:rFonts w:ascii="Arial Narrow" w:hAnsi="Arial Narrow"/>
                <w:i/>
              </w:rPr>
              <w:t>10,4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B1288" w:rsidRPr="000A3699" w:rsidRDefault="004B1288" w:rsidP="004B1288">
            <w:pPr>
              <w:jc w:val="right"/>
              <w:rPr>
                <w:rFonts w:ascii="Arial Narrow" w:hAnsi="Arial Narrow"/>
                <w:i/>
              </w:rPr>
            </w:pPr>
          </w:p>
        </w:tc>
      </w:tr>
      <w:tr w:rsidR="004B1288" w:rsidRPr="000A3699" w:rsidTr="00E723C5">
        <w:trPr>
          <w:cantSplit/>
        </w:trPr>
        <w:tc>
          <w:tcPr>
            <w:tcW w:w="1630" w:type="dxa"/>
          </w:tcPr>
          <w:p w:rsidR="004B1288" w:rsidRPr="000A3699" w:rsidRDefault="004B1288" w:rsidP="004B128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0"/>
                <w:lang w:eastAsia="sl-SI"/>
              </w:rPr>
            </w:pPr>
            <w:r w:rsidRPr="000A3699">
              <w:rPr>
                <w:rFonts w:ascii="Arial Narrow" w:eastAsia="Times New Roman" w:hAnsi="Arial Narrow" w:cs="Times New Roman"/>
                <w:i/>
                <w:sz w:val="24"/>
                <w:szCs w:val="20"/>
                <w:lang w:eastAsia="sl-SI"/>
              </w:rPr>
              <w:t>3. 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</w:rPr>
            </w:pPr>
            <w:r w:rsidRPr="000A3699">
              <w:rPr>
                <w:rFonts w:ascii="Arial Narrow" w:hAnsi="Arial Narrow"/>
              </w:rPr>
              <w:t>27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</w:rPr>
            </w:pPr>
            <w:r w:rsidRPr="000A3699">
              <w:rPr>
                <w:rFonts w:ascii="Arial Narrow" w:hAnsi="Arial Narrow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</w:rPr>
            </w:pPr>
            <w:r w:rsidRPr="000A3699">
              <w:rPr>
                <w:rFonts w:ascii="Arial Narrow" w:hAnsi="Arial Narrow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</w:rPr>
            </w:pPr>
            <w:r w:rsidRPr="000A3699">
              <w:rPr>
                <w:rFonts w:ascii="Arial Narrow" w:hAnsi="Arial Narrow"/>
                <w:bCs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</w:rPr>
            </w:pPr>
            <w:r w:rsidRPr="000A3699">
              <w:rPr>
                <w:rFonts w:ascii="Arial Narrow" w:hAnsi="Arial Narrow"/>
                <w:bCs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</w:rPr>
            </w:pPr>
            <w:r w:rsidRPr="000A3699">
              <w:rPr>
                <w:rFonts w:ascii="Arial Narrow" w:hAnsi="Arial Narrow"/>
                <w:bCs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</w:rPr>
            </w:pPr>
            <w:r w:rsidRPr="000A3699">
              <w:rPr>
                <w:rFonts w:ascii="Arial Narrow" w:hAnsi="Arial Narrow"/>
                <w:bCs/>
              </w:rPr>
              <w:t>85,2</w:t>
            </w:r>
          </w:p>
        </w:tc>
        <w:tc>
          <w:tcPr>
            <w:tcW w:w="720" w:type="dxa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i/>
              </w:rPr>
            </w:pPr>
            <w:r w:rsidRPr="000A3699">
              <w:rPr>
                <w:rFonts w:ascii="Arial Narrow" w:hAnsi="Arial Narrow"/>
                <w:i/>
              </w:rPr>
              <w:t>3</w:t>
            </w:r>
          </w:p>
        </w:tc>
        <w:tc>
          <w:tcPr>
            <w:tcW w:w="600" w:type="dxa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i/>
              </w:rPr>
            </w:pPr>
            <w:r w:rsidRPr="000A3699">
              <w:rPr>
                <w:rFonts w:ascii="Arial Narrow" w:hAnsi="Arial Narrow"/>
                <w:i/>
              </w:rPr>
              <w:t>1</w:t>
            </w:r>
          </w:p>
        </w:tc>
        <w:tc>
          <w:tcPr>
            <w:tcW w:w="720" w:type="dxa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i/>
              </w:rPr>
            </w:pPr>
            <w:r w:rsidRPr="000A3699">
              <w:rPr>
                <w:rFonts w:ascii="Arial Narrow" w:hAnsi="Arial Narrow"/>
                <w:i/>
              </w:rPr>
              <w:t>4</w:t>
            </w:r>
          </w:p>
        </w:tc>
        <w:tc>
          <w:tcPr>
            <w:tcW w:w="6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i/>
              </w:rPr>
            </w:pPr>
            <w:r w:rsidRPr="000A3699">
              <w:rPr>
                <w:rFonts w:ascii="Arial Narrow" w:hAnsi="Arial Narrow"/>
                <w:i/>
              </w:rPr>
              <w:t>14,8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B1288" w:rsidRPr="000A3699" w:rsidRDefault="004B1288" w:rsidP="004B1288">
            <w:pPr>
              <w:jc w:val="right"/>
              <w:rPr>
                <w:rFonts w:ascii="Arial Narrow" w:hAnsi="Arial Narrow"/>
                <w:i/>
              </w:rPr>
            </w:pPr>
          </w:p>
        </w:tc>
      </w:tr>
      <w:tr w:rsidR="004B1288" w:rsidRPr="000A3699" w:rsidTr="00E723C5">
        <w:trPr>
          <w:cantSplit/>
        </w:trPr>
        <w:tc>
          <w:tcPr>
            <w:tcW w:w="1630" w:type="dxa"/>
          </w:tcPr>
          <w:p w:rsidR="004B1288" w:rsidRPr="000A3699" w:rsidRDefault="004B1288" w:rsidP="004B128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0"/>
                <w:lang w:eastAsia="sl-SI"/>
              </w:rPr>
            </w:pPr>
            <w:smartTag w:uri="urn:schemas-microsoft-com:office:smarttags" w:element="metricconverter">
              <w:smartTagPr>
                <w:attr w:name="ProductID" w:val="4. a"/>
              </w:smartTagPr>
              <w:r w:rsidRPr="000A3699">
                <w:rPr>
                  <w:rFonts w:ascii="Arial Narrow" w:eastAsia="Times New Roman" w:hAnsi="Arial Narrow" w:cs="Times New Roman"/>
                  <w:i/>
                  <w:sz w:val="24"/>
                  <w:szCs w:val="20"/>
                  <w:lang w:eastAsia="sl-SI"/>
                </w:rPr>
                <w:t>4. a</w:t>
              </w:r>
            </w:smartTag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</w:rPr>
            </w:pPr>
            <w:r w:rsidRPr="000A3699">
              <w:rPr>
                <w:rFonts w:ascii="Arial Narrow" w:hAnsi="Arial Narrow"/>
                <w:bCs/>
              </w:rPr>
              <w:t>29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</w:rPr>
            </w:pPr>
            <w:r w:rsidRPr="000A3699">
              <w:rPr>
                <w:rFonts w:ascii="Arial Narrow" w:hAnsi="Arial Narrow"/>
                <w:bCs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</w:rPr>
            </w:pPr>
            <w:r w:rsidRPr="000A3699">
              <w:rPr>
                <w:rFonts w:ascii="Arial Narrow" w:hAnsi="Arial Narrow"/>
                <w:bCs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</w:rPr>
            </w:pPr>
            <w:r w:rsidRPr="000A3699">
              <w:rPr>
                <w:rFonts w:ascii="Arial Narrow" w:hAnsi="Arial Narrow"/>
                <w:bCs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</w:rPr>
            </w:pPr>
            <w:r w:rsidRPr="000A3699">
              <w:rPr>
                <w:rFonts w:ascii="Arial Narrow" w:hAnsi="Arial Narrow"/>
                <w:bCs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</w:rPr>
            </w:pPr>
            <w:r w:rsidRPr="000A3699">
              <w:rPr>
                <w:rFonts w:ascii="Arial Narrow" w:hAnsi="Arial Narrow"/>
                <w:bCs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</w:rPr>
            </w:pPr>
            <w:r w:rsidRPr="000A3699">
              <w:rPr>
                <w:rFonts w:ascii="Arial Narrow" w:hAnsi="Arial Narrow"/>
                <w:bCs/>
              </w:rPr>
              <w:t>97,0</w:t>
            </w:r>
          </w:p>
        </w:tc>
        <w:tc>
          <w:tcPr>
            <w:tcW w:w="720" w:type="dxa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i/>
              </w:rPr>
            </w:pPr>
            <w:r w:rsidRPr="000A3699">
              <w:rPr>
                <w:rFonts w:ascii="Arial Narrow" w:hAnsi="Arial Narrow"/>
                <w:i/>
              </w:rPr>
              <w:t>1</w:t>
            </w:r>
          </w:p>
        </w:tc>
        <w:tc>
          <w:tcPr>
            <w:tcW w:w="600" w:type="dxa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i/>
              </w:rPr>
            </w:pPr>
            <w:r w:rsidRPr="000A3699">
              <w:rPr>
                <w:rFonts w:ascii="Arial Narrow" w:hAnsi="Arial Narrow"/>
                <w:i/>
              </w:rPr>
              <w:t>0</w:t>
            </w:r>
          </w:p>
        </w:tc>
        <w:tc>
          <w:tcPr>
            <w:tcW w:w="720" w:type="dxa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i/>
              </w:rPr>
            </w:pPr>
            <w:r w:rsidRPr="000A3699">
              <w:rPr>
                <w:rFonts w:ascii="Arial Narrow" w:hAnsi="Arial Narrow"/>
                <w:i/>
              </w:rPr>
              <w:t>1</w:t>
            </w:r>
          </w:p>
        </w:tc>
        <w:tc>
          <w:tcPr>
            <w:tcW w:w="6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i/>
              </w:rPr>
            </w:pPr>
            <w:r w:rsidRPr="000A3699">
              <w:rPr>
                <w:rFonts w:ascii="Arial Narrow" w:hAnsi="Arial Narrow"/>
                <w:i/>
              </w:rPr>
              <w:t>3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B1288" w:rsidRPr="000A3699" w:rsidRDefault="004B1288" w:rsidP="004B1288">
            <w:pPr>
              <w:jc w:val="right"/>
              <w:rPr>
                <w:rFonts w:ascii="Arial Narrow" w:hAnsi="Arial Narrow"/>
                <w:i/>
              </w:rPr>
            </w:pPr>
          </w:p>
        </w:tc>
      </w:tr>
      <w:tr w:rsidR="004B1288" w:rsidRPr="000A3699" w:rsidTr="00E723C5">
        <w:trPr>
          <w:cantSplit/>
        </w:trPr>
        <w:tc>
          <w:tcPr>
            <w:tcW w:w="1630" w:type="dxa"/>
          </w:tcPr>
          <w:p w:rsidR="004B1288" w:rsidRPr="000A3699" w:rsidRDefault="004B1288" w:rsidP="004B128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0"/>
                <w:lang w:eastAsia="sl-SI"/>
              </w:rPr>
            </w:pPr>
            <w:r w:rsidRPr="000A3699">
              <w:rPr>
                <w:rFonts w:ascii="Arial Narrow" w:eastAsia="Times New Roman" w:hAnsi="Arial Narrow" w:cs="Times New Roman"/>
                <w:i/>
                <w:sz w:val="24"/>
                <w:szCs w:val="20"/>
                <w:lang w:eastAsia="sl-SI"/>
              </w:rPr>
              <w:t>4.</w:t>
            </w:r>
            <w:r w:rsidR="004E0B63">
              <w:rPr>
                <w:rFonts w:ascii="Arial Narrow" w:eastAsia="Times New Roman" w:hAnsi="Arial Narrow" w:cs="Times New Roman"/>
                <w:i/>
                <w:sz w:val="24"/>
                <w:szCs w:val="20"/>
                <w:lang w:eastAsia="sl-SI"/>
              </w:rPr>
              <w:t xml:space="preserve"> </w:t>
            </w:r>
            <w:r w:rsidRPr="000A3699">
              <w:rPr>
                <w:rFonts w:ascii="Arial Narrow" w:eastAsia="Times New Roman" w:hAnsi="Arial Narrow" w:cs="Times New Roman"/>
                <w:i/>
                <w:sz w:val="24"/>
                <w:szCs w:val="20"/>
                <w:lang w:eastAsia="sl-SI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</w:rPr>
            </w:pPr>
            <w:r w:rsidRPr="000A3699">
              <w:rPr>
                <w:rFonts w:ascii="Arial Narrow" w:hAnsi="Arial Narrow"/>
                <w:bCs/>
              </w:rPr>
              <w:t>25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</w:rPr>
            </w:pPr>
            <w:r w:rsidRPr="000A3699">
              <w:rPr>
                <w:rFonts w:ascii="Arial Narrow" w:hAnsi="Arial Narrow"/>
                <w:bCs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</w:rPr>
            </w:pPr>
            <w:r w:rsidRPr="000A3699">
              <w:rPr>
                <w:rFonts w:ascii="Arial Narrow" w:hAnsi="Arial Narrow"/>
                <w:bCs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</w:rPr>
            </w:pPr>
            <w:r w:rsidRPr="000A3699">
              <w:rPr>
                <w:rFonts w:ascii="Arial Narrow" w:hAnsi="Arial Narrow"/>
                <w:bCs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</w:rPr>
            </w:pPr>
            <w:r w:rsidRPr="000A3699">
              <w:rPr>
                <w:rFonts w:ascii="Arial Narrow" w:hAnsi="Arial Narrow"/>
                <w:bCs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</w:rPr>
            </w:pPr>
            <w:r w:rsidRPr="000A3699">
              <w:rPr>
                <w:rFonts w:ascii="Arial Narrow" w:hAnsi="Arial Narrow"/>
                <w:bCs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</w:rPr>
            </w:pPr>
            <w:r w:rsidRPr="000A3699">
              <w:rPr>
                <w:rFonts w:ascii="Arial Narrow" w:hAnsi="Arial Narrow"/>
                <w:bCs/>
              </w:rPr>
              <w:t>84,0</w:t>
            </w:r>
          </w:p>
        </w:tc>
        <w:tc>
          <w:tcPr>
            <w:tcW w:w="720" w:type="dxa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i/>
              </w:rPr>
            </w:pPr>
            <w:r w:rsidRPr="000A3699">
              <w:rPr>
                <w:rFonts w:ascii="Arial Narrow" w:hAnsi="Arial Narrow"/>
                <w:i/>
              </w:rPr>
              <w:t>4</w:t>
            </w:r>
          </w:p>
        </w:tc>
        <w:tc>
          <w:tcPr>
            <w:tcW w:w="600" w:type="dxa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i/>
              </w:rPr>
            </w:pPr>
            <w:r w:rsidRPr="000A3699">
              <w:rPr>
                <w:rFonts w:ascii="Arial Narrow" w:hAnsi="Arial Narrow"/>
                <w:i/>
              </w:rPr>
              <w:t>0</w:t>
            </w:r>
          </w:p>
        </w:tc>
        <w:tc>
          <w:tcPr>
            <w:tcW w:w="720" w:type="dxa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i/>
              </w:rPr>
            </w:pPr>
            <w:r w:rsidRPr="000A3699">
              <w:rPr>
                <w:rFonts w:ascii="Arial Narrow" w:hAnsi="Arial Narrow"/>
                <w:i/>
              </w:rPr>
              <w:t>4</w:t>
            </w:r>
          </w:p>
        </w:tc>
        <w:tc>
          <w:tcPr>
            <w:tcW w:w="6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i/>
              </w:rPr>
            </w:pPr>
            <w:r w:rsidRPr="000A3699">
              <w:rPr>
                <w:rFonts w:ascii="Arial Narrow" w:hAnsi="Arial Narrow"/>
                <w:i/>
              </w:rPr>
              <w:t>16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B1288" w:rsidRPr="000A3699" w:rsidRDefault="004B1288" w:rsidP="004B1288">
            <w:pPr>
              <w:jc w:val="right"/>
              <w:rPr>
                <w:rFonts w:ascii="Arial Narrow" w:hAnsi="Arial Narrow"/>
                <w:i/>
              </w:rPr>
            </w:pPr>
          </w:p>
        </w:tc>
      </w:tr>
      <w:tr w:rsidR="004B1288" w:rsidRPr="000A3699" w:rsidTr="00E723C5">
        <w:trPr>
          <w:cantSplit/>
        </w:trPr>
        <w:tc>
          <w:tcPr>
            <w:tcW w:w="1630" w:type="dxa"/>
            <w:shd w:val="clear" w:color="auto" w:fill="E6E6E6"/>
          </w:tcPr>
          <w:p w:rsidR="004B1288" w:rsidRPr="000A3699" w:rsidRDefault="004B1288" w:rsidP="004B12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sz w:val="24"/>
                <w:szCs w:val="20"/>
                <w:lang w:eastAsia="sl-SI"/>
              </w:rPr>
            </w:pPr>
            <w:r w:rsidRPr="000A3699">
              <w:rPr>
                <w:rFonts w:ascii="Arial Narrow" w:eastAsia="Times New Roman" w:hAnsi="Arial Narrow" w:cs="Times New Roman"/>
                <w:b/>
                <w:i/>
                <w:sz w:val="24"/>
                <w:szCs w:val="20"/>
                <w:lang w:eastAsia="sl-SI"/>
              </w:rPr>
              <w:t>SKUPAJ ZN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</w:rPr>
            </w:pPr>
            <w:r w:rsidRPr="000A3699">
              <w:rPr>
                <w:rFonts w:ascii="Arial Narrow" w:hAnsi="Arial Narrow"/>
                <w:bCs/>
              </w:rPr>
              <w:t>223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</w:rPr>
            </w:pPr>
            <w:r w:rsidRPr="000A3699">
              <w:rPr>
                <w:rFonts w:ascii="Arial Narrow" w:hAnsi="Arial Narrow"/>
                <w:bCs/>
              </w:rPr>
              <w:t>55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</w:rPr>
            </w:pPr>
            <w:r w:rsidRPr="000A3699">
              <w:rPr>
                <w:rFonts w:ascii="Arial Narrow" w:hAnsi="Arial Narrow"/>
                <w:bCs/>
              </w:rPr>
              <w:t>168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</w:rPr>
            </w:pPr>
            <w:r w:rsidRPr="000A3699">
              <w:rPr>
                <w:rFonts w:ascii="Arial Narrow" w:hAnsi="Arial Narrow"/>
                <w:bCs/>
              </w:rPr>
              <w:t>208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</w:rPr>
            </w:pPr>
            <w:r w:rsidRPr="000A3699">
              <w:rPr>
                <w:rFonts w:ascii="Arial Narrow" w:hAnsi="Arial Narrow"/>
                <w:bCs/>
              </w:rPr>
              <w:t>46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</w:rPr>
            </w:pPr>
            <w:r w:rsidRPr="000A3699">
              <w:rPr>
                <w:rFonts w:ascii="Arial Narrow" w:hAnsi="Arial Narrow"/>
                <w:bCs/>
              </w:rPr>
              <w:t>162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B1288" w:rsidRPr="000A3699" w:rsidRDefault="00E723C5" w:rsidP="004B1288">
            <w:pPr>
              <w:jc w:val="center"/>
              <w:rPr>
                <w:rFonts w:ascii="Arial Narrow" w:hAnsi="Arial Narrow"/>
                <w:bCs/>
              </w:rPr>
            </w:pPr>
            <w:r w:rsidRPr="000A3699">
              <w:rPr>
                <w:rFonts w:ascii="Arial Narrow" w:hAnsi="Arial Narrow"/>
                <w:bCs/>
              </w:rPr>
              <w:t>93,3</w:t>
            </w:r>
          </w:p>
        </w:tc>
        <w:tc>
          <w:tcPr>
            <w:tcW w:w="720" w:type="dxa"/>
            <w:shd w:val="clear" w:color="auto" w:fill="E6E6E6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/>
                <w:i/>
              </w:rPr>
            </w:pPr>
            <w:r w:rsidRPr="000A3699">
              <w:rPr>
                <w:rFonts w:ascii="Arial Narrow" w:hAnsi="Arial Narrow"/>
                <w:b/>
                <w:i/>
              </w:rPr>
              <w:t>9</w:t>
            </w:r>
          </w:p>
        </w:tc>
        <w:tc>
          <w:tcPr>
            <w:tcW w:w="600" w:type="dxa"/>
            <w:shd w:val="clear" w:color="auto" w:fill="E6E6E6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/>
                <w:i/>
              </w:rPr>
            </w:pPr>
            <w:r w:rsidRPr="000A3699">
              <w:rPr>
                <w:rFonts w:ascii="Arial Narrow" w:hAnsi="Arial Narrow"/>
                <w:b/>
                <w:i/>
              </w:rPr>
              <w:t>6</w:t>
            </w:r>
          </w:p>
        </w:tc>
        <w:tc>
          <w:tcPr>
            <w:tcW w:w="720" w:type="dxa"/>
            <w:shd w:val="clear" w:color="auto" w:fill="E6E6E6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/>
                <w:i/>
              </w:rPr>
            </w:pPr>
            <w:r w:rsidRPr="000A3699">
              <w:rPr>
                <w:rFonts w:ascii="Arial Narrow" w:hAnsi="Arial Narrow"/>
                <w:b/>
                <w:i/>
              </w:rPr>
              <w:t>15</w:t>
            </w:r>
          </w:p>
        </w:tc>
        <w:tc>
          <w:tcPr>
            <w:tcW w:w="684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B1288" w:rsidRPr="000A3699" w:rsidRDefault="004B1288" w:rsidP="004B1288">
            <w:pPr>
              <w:jc w:val="right"/>
              <w:rPr>
                <w:rFonts w:ascii="Arial Narrow" w:hAnsi="Arial Narrow"/>
                <w:b/>
                <w:i/>
              </w:rPr>
            </w:pPr>
          </w:p>
        </w:tc>
      </w:tr>
      <w:tr w:rsidR="004B1288" w:rsidRPr="000A3699" w:rsidTr="00E723C5">
        <w:trPr>
          <w:cantSplit/>
        </w:trPr>
        <w:tc>
          <w:tcPr>
            <w:tcW w:w="1630" w:type="dxa"/>
          </w:tcPr>
          <w:p w:rsidR="004B1288" w:rsidRPr="000A3699" w:rsidRDefault="004B1288" w:rsidP="004B128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0"/>
                <w:lang w:eastAsia="sl-SI"/>
              </w:rPr>
            </w:pPr>
            <w:r w:rsidRPr="000A3699">
              <w:rPr>
                <w:rFonts w:ascii="Arial Narrow" w:eastAsia="Times New Roman" w:hAnsi="Arial Narrow" w:cs="Times New Roman"/>
                <w:i/>
                <w:sz w:val="24"/>
                <w:szCs w:val="20"/>
                <w:lang w:eastAsia="sl-SI"/>
              </w:rPr>
              <w:t>1. 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</w:rPr>
            </w:pPr>
            <w:r w:rsidRPr="000A3699">
              <w:rPr>
                <w:rFonts w:ascii="Arial Narrow" w:hAnsi="Arial Narrow"/>
              </w:rPr>
              <w:t>17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</w:rPr>
            </w:pPr>
            <w:r w:rsidRPr="000A3699">
              <w:rPr>
                <w:rFonts w:ascii="Arial Narrow" w:hAnsi="Arial Narrow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</w:rPr>
            </w:pPr>
            <w:r w:rsidRPr="000A3699">
              <w:rPr>
                <w:rFonts w:ascii="Arial Narrow" w:hAnsi="Arial Narrow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</w:rPr>
            </w:pPr>
            <w:r w:rsidRPr="000A3699">
              <w:rPr>
                <w:rFonts w:ascii="Arial Narrow" w:hAnsi="Arial Narrow"/>
                <w:bCs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</w:rPr>
            </w:pPr>
            <w:r w:rsidRPr="000A3699">
              <w:rPr>
                <w:rFonts w:ascii="Arial Narrow" w:hAnsi="Arial Narrow"/>
                <w:bCs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</w:rPr>
            </w:pPr>
            <w:r w:rsidRPr="000A3699">
              <w:rPr>
                <w:rFonts w:ascii="Arial Narrow" w:hAnsi="Arial Narrow"/>
                <w:bCs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</w:rPr>
            </w:pPr>
            <w:r w:rsidRPr="000A3699">
              <w:rPr>
                <w:rFonts w:ascii="Arial Narrow" w:hAnsi="Arial Narrow"/>
                <w:bCs/>
              </w:rPr>
              <w:t>76,2</w:t>
            </w:r>
          </w:p>
        </w:tc>
        <w:tc>
          <w:tcPr>
            <w:tcW w:w="720" w:type="dxa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i/>
              </w:rPr>
            </w:pPr>
            <w:r w:rsidRPr="000A3699">
              <w:rPr>
                <w:rFonts w:ascii="Arial Narrow" w:hAnsi="Arial Narrow"/>
                <w:i/>
              </w:rPr>
              <w:t>0</w:t>
            </w:r>
          </w:p>
        </w:tc>
        <w:tc>
          <w:tcPr>
            <w:tcW w:w="600" w:type="dxa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i/>
              </w:rPr>
            </w:pPr>
            <w:r w:rsidRPr="000A3699">
              <w:rPr>
                <w:rFonts w:ascii="Arial Narrow" w:hAnsi="Arial Narrow"/>
                <w:i/>
              </w:rPr>
              <w:t>4</w:t>
            </w:r>
          </w:p>
        </w:tc>
        <w:tc>
          <w:tcPr>
            <w:tcW w:w="720" w:type="dxa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i/>
              </w:rPr>
            </w:pPr>
            <w:r w:rsidRPr="000A3699">
              <w:rPr>
                <w:rFonts w:ascii="Arial Narrow" w:hAnsi="Arial Narrow"/>
                <w:i/>
              </w:rPr>
              <w:t>4</w:t>
            </w:r>
          </w:p>
        </w:tc>
        <w:tc>
          <w:tcPr>
            <w:tcW w:w="6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i/>
              </w:rPr>
            </w:pPr>
            <w:r w:rsidRPr="000A3699">
              <w:rPr>
                <w:rFonts w:ascii="Arial Narrow" w:hAnsi="Arial Narrow"/>
                <w:i/>
              </w:rPr>
              <w:t>23,8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B1288" w:rsidRPr="000A3699" w:rsidRDefault="004B1288" w:rsidP="004B1288">
            <w:pPr>
              <w:jc w:val="right"/>
              <w:rPr>
                <w:rFonts w:ascii="Arial Narrow" w:hAnsi="Arial Narrow"/>
                <w:i/>
              </w:rPr>
            </w:pPr>
          </w:p>
        </w:tc>
      </w:tr>
      <w:tr w:rsidR="004B1288" w:rsidRPr="000A3699" w:rsidTr="00E723C5">
        <w:trPr>
          <w:cantSplit/>
        </w:trPr>
        <w:tc>
          <w:tcPr>
            <w:tcW w:w="1630" w:type="dxa"/>
          </w:tcPr>
          <w:p w:rsidR="004B1288" w:rsidRPr="000A3699" w:rsidRDefault="004B1288" w:rsidP="004B128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0"/>
                <w:lang w:eastAsia="sl-SI"/>
              </w:rPr>
            </w:pPr>
            <w:r w:rsidRPr="000A3699">
              <w:rPr>
                <w:rFonts w:ascii="Arial Narrow" w:eastAsia="Times New Roman" w:hAnsi="Arial Narrow" w:cs="Times New Roman"/>
                <w:i/>
                <w:sz w:val="24"/>
                <w:szCs w:val="20"/>
                <w:lang w:eastAsia="sl-SI"/>
              </w:rPr>
              <w:t>2. 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</w:rPr>
            </w:pPr>
            <w:r w:rsidRPr="000A3699">
              <w:rPr>
                <w:rFonts w:ascii="Arial Narrow" w:hAnsi="Arial Narrow"/>
              </w:rPr>
              <w:t>18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</w:rPr>
            </w:pPr>
            <w:r w:rsidRPr="000A3699">
              <w:rPr>
                <w:rFonts w:ascii="Arial Narrow" w:hAnsi="Arial Narrow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</w:rPr>
            </w:pPr>
            <w:r w:rsidRPr="000A3699">
              <w:rPr>
                <w:rFonts w:ascii="Arial Narrow" w:hAnsi="Arial Narrow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</w:rPr>
            </w:pPr>
            <w:r w:rsidRPr="000A3699">
              <w:rPr>
                <w:rFonts w:ascii="Arial Narrow" w:hAnsi="Arial Narrow"/>
                <w:bCs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</w:rPr>
            </w:pPr>
            <w:r w:rsidRPr="000A3699">
              <w:rPr>
                <w:rFonts w:ascii="Arial Narrow" w:hAnsi="Arial Narrow"/>
                <w:bCs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</w:rPr>
            </w:pPr>
            <w:r w:rsidRPr="000A3699">
              <w:rPr>
                <w:rFonts w:ascii="Arial Narrow" w:hAnsi="Arial Narrow"/>
                <w:bCs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</w:rPr>
            </w:pPr>
            <w:r w:rsidRPr="000A3699">
              <w:rPr>
                <w:rFonts w:ascii="Arial Narrow" w:hAnsi="Arial Narrow"/>
                <w:bCs/>
              </w:rPr>
              <w:t>83,3</w:t>
            </w:r>
          </w:p>
        </w:tc>
        <w:tc>
          <w:tcPr>
            <w:tcW w:w="720" w:type="dxa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i/>
              </w:rPr>
            </w:pPr>
            <w:r w:rsidRPr="000A3699">
              <w:rPr>
                <w:rFonts w:ascii="Arial Narrow" w:hAnsi="Arial Narrow"/>
                <w:i/>
              </w:rPr>
              <w:t>1</w:t>
            </w:r>
          </w:p>
        </w:tc>
        <w:tc>
          <w:tcPr>
            <w:tcW w:w="600" w:type="dxa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i/>
              </w:rPr>
            </w:pPr>
            <w:r w:rsidRPr="000A3699">
              <w:rPr>
                <w:rFonts w:ascii="Arial Narrow" w:hAnsi="Arial Narrow"/>
                <w:i/>
              </w:rPr>
              <w:t>2</w:t>
            </w:r>
          </w:p>
        </w:tc>
        <w:tc>
          <w:tcPr>
            <w:tcW w:w="720" w:type="dxa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i/>
              </w:rPr>
            </w:pPr>
            <w:r w:rsidRPr="000A3699">
              <w:rPr>
                <w:rFonts w:ascii="Arial Narrow" w:hAnsi="Arial Narrow"/>
                <w:i/>
              </w:rPr>
              <w:t>3</w:t>
            </w:r>
          </w:p>
        </w:tc>
        <w:tc>
          <w:tcPr>
            <w:tcW w:w="6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i/>
              </w:rPr>
            </w:pPr>
            <w:r w:rsidRPr="000A3699">
              <w:rPr>
                <w:rFonts w:ascii="Arial Narrow" w:hAnsi="Arial Narrow"/>
                <w:i/>
              </w:rPr>
              <w:t>16,7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B1288" w:rsidRPr="000A3699" w:rsidRDefault="004B1288" w:rsidP="004B1288">
            <w:pPr>
              <w:rPr>
                <w:rFonts w:ascii="Arial Narrow" w:hAnsi="Arial Narrow"/>
                <w:i/>
              </w:rPr>
            </w:pPr>
          </w:p>
        </w:tc>
      </w:tr>
      <w:tr w:rsidR="004B1288" w:rsidRPr="000A3699" w:rsidTr="00E723C5">
        <w:trPr>
          <w:cantSplit/>
        </w:trPr>
        <w:tc>
          <w:tcPr>
            <w:tcW w:w="1630" w:type="dxa"/>
            <w:tcBorders>
              <w:bottom w:val="single" w:sz="4" w:space="0" w:color="auto"/>
            </w:tcBorders>
          </w:tcPr>
          <w:p w:rsidR="004B1288" w:rsidRPr="000A3699" w:rsidRDefault="004B1288" w:rsidP="004B128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0"/>
                <w:lang w:eastAsia="sl-SI"/>
              </w:rPr>
            </w:pPr>
            <w:r w:rsidRPr="000A3699">
              <w:rPr>
                <w:rFonts w:ascii="Arial Narrow" w:eastAsia="Times New Roman" w:hAnsi="Arial Narrow" w:cs="Times New Roman"/>
                <w:i/>
                <w:sz w:val="24"/>
                <w:szCs w:val="20"/>
                <w:lang w:eastAsia="sl-SI"/>
              </w:rPr>
              <w:t>3. c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</w:rPr>
            </w:pPr>
            <w:r w:rsidRPr="000A3699">
              <w:rPr>
                <w:rFonts w:ascii="Arial Narrow" w:hAnsi="Arial Narrow"/>
                <w:bCs/>
              </w:rPr>
              <w:t>23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</w:rPr>
            </w:pPr>
            <w:r w:rsidRPr="000A3699">
              <w:rPr>
                <w:rFonts w:ascii="Arial Narrow" w:hAnsi="Arial Narrow"/>
                <w:bCs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</w:rPr>
            </w:pPr>
            <w:r w:rsidRPr="000A3699">
              <w:rPr>
                <w:rFonts w:ascii="Arial Narrow" w:hAnsi="Arial Narrow"/>
                <w:bCs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</w:rPr>
            </w:pPr>
            <w:r w:rsidRPr="000A3699">
              <w:rPr>
                <w:rFonts w:ascii="Arial Narrow" w:hAnsi="Arial Narrow"/>
                <w:bCs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</w:rPr>
            </w:pPr>
            <w:r w:rsidRPr="000A3699">
              <w:rPr>
                <w:rFonts w:ascii="Arial Narrow" w:hAnsi="Arial Narrow"/>
                <w:bCs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</w:rPr>
            </w:pPr>
            <w:r w:rsidRPr="000A3699">
              <w:rPr>
                <w:rFonts w:ascii="Arial Narrow" w:hAnsi="Arial Narrow"/>
                <w:bCs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</w:rPr>
            </w:pPr>
            <w:r w:rsidRPr="000A3699">
              <w:rPr>
                <w:rFonts w:ascii="Arial Narrow" w:hAnsi="Arial Narrow"/>
                <w:bCs/>
              </w:rPr>
              <w:t>91,3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i/>
              </w:rPr>
            </w:pPr>
            <w:r w:rsidRPr="000A3699">
              <w:rPr>
                <w:rFonts w:ascii="Arial Narrow" w:hAnsi="Arial Narrow"/>
                <w:i/>
              </w:rPr>
              <w:t>0</w:t>
            </w: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i/>
              </w:rPr>
            </w:pPr>
            <w:r w:rsidRPr="000A3699">
              <w:rPr>
                <w:rFonts w:ascii="Arial Narrow" w:hAnsi="Arial Narrow"/>
                <w:i/>
              </w:rPr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i/>
              </w:rPr>
            </w:pPr>
            <w:r w:rsidRPr="000A3699">
              <w:rPr>
                <w:rFonts w:ascii="Arial Narrow" w:hAnsi="Arial Narrow"/>
                <w:i/>
              </w:rPr>
              <w:t>2</w:t>
            </w:r>
          </w:p>
        </w:tc>
        <w:tc>
          <w:tcPr>
            <w:tcW w:w="68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i/>
              </w:rPr>
            </w:pPr>
            <w:r w:rsidRPr="000A3699">
              <w:rPr>
                <w:rFonts w:ascii="Arial Narrow" w:hAnsi="Arial Narrow"/>
                <w:i/>
              </w:rPr>
              <w:t>8,7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B1288" w:rsidRPr="000A3699" w:rsidRDefault="004B1288" w:rsidP="004B1288">
            <w:pPr>
              <w:jc w:val="right"/>
              <w:rPr>
                <w:rFonts w:ascii="Arial Narrow" w:hAnsi="Arial Narrow"/>
                <w:i/>
              </w:rPr>
            </w:pPr>
          </w:p>
        </w:tc>
      </w:tr>
      <w:tr w:rsidR="004B1288" w:rsidRPr="000A3699" w:rsidTr="00E723C5">
        <w:trPr>
          <w:cantSplit/>
        </w:trPr>
        <w:tc>
          <w:tcPr>
            <w:tcW w:w="1630" w:type="dxa"/>
            <w:shd w:val="clear" w:color="auto" w:fill="E6E6E6"/>
          </w:tcPr>
          <w:p w:rsidR="004B1288" w:rsidRPr="000A3699" w:rsidRDefault="004B1288" w:rsidP="004B12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sz w:val="24"/>
                <w:szCs w:val="20"/>
                <w:lang w:eastAsia="sl-SI"/>
              </w:rPr>
            </w:pPr>
            <w:r w:rsidRPr="000A3699">
              <w:rPr>
                <w:rFonts w:ascii="Arial Narrow" w:eastAsia="Times New Roman" w:hAnsi="Arial Narrow" w:cs="Times New Roman"/>
                <w:b/>
                <w:i/>
                <w:sz w:val="24"/>
                <w:szCs w:val="20"/>
                <w:lang w:eastAsia="sl-SI"/>
              </w:rPr>
              <w:t>SKUPAJ BN</w:t>
            </w:r>
          </w:p>
        </w:tc>
        <w:tc>
          <w:tcPr>
            <w:tcW w:w="708" w:type="dxa"/>
            <w:shd w:val="clear" w:color="auto" w:fill="E6E6E6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/>
                <w:i/>
              </w:rPr>
            </w:pPr>
            <w:r w:rsidRPr="000A3699">
              <w:rPr>
                <w:rFonts w:ascii="Arial Narrow" w:hAnsi="Arial Narrow"/>
                <w:b/>
                <w:i/>
              </w:rPr>
              <w:t>58</w:t>
            </w:r>
          </w:p>
        </w:tc>
        <w:tc>
          <w:tcPr>
            <w:tcW w:w="612" w:type="dxa"/>
            <w:shd w:val="clear" w:color="auto" w:fill="E6E6E6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/>
                <w:i/>
              </w:rPr>
            </w:pPr>
            <w:r w:rsidRPr="000A3699">
              <w:rPr>
                <w:rFonts w:ascii="Arial Narrow" w:hAnsi="Arial Narrow"/>
                <w:b/>
                <w:i/>
              </w:rPr>
              <w:t>12</w:t>
            </w:r>
          </w:p>
        </w:tc>
        <w:tc>
          <w:tcPr>
            <w:tcW w:w="720" w:type="dxa"/>
            <w:shd w:val="clear" w:color="auto" w:fill="E6E6E6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/>
                <w:i/>
              </w:rPr>
            </w:pPr>
            <w:r w:rsidRPr="000A3699">
              <w:rPr>
                <w:rFonts w:ascii="Arial Narrow" w:hAnsi="Arial Narrow"/>
                <w:b/>
                <w:i/>
              </w:rPr>
              <w:t>46</w:t>
            </w:r>
          </w:p>
        </w:tc>
        <w:tc>
          <w:tcPr>
            <w:tcW w:w="720" w:type="dxa"/>
            <w:shd w:val="clear" w:color="auto" w:fill="E6E6E6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/>
                <w:i/>
              </w:rPr>
            </w:pPr>
            <w:r w:rsidRPr="000A3699">
              <w:rPr>
                <w:rFonts w:ascii="Arial Narrow" w:hAnsi="Arial Narrow"/>
                <w:b/>
                <w:i/>
              </w:rPr>
              <w:t>49</w:t>
            </w:r>
          </w:p>
        </w:tc>
        <w:tc>
          <w:tcPr>
            <w:tcW w:w="720" w:type="dxa"/>
            <w:shd w:val="clear" w:color="auto" w:fill="E6E6E6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/>
                <w:i/>
              </w:rPr>
            </w:pPr>
            <w:r w:rsidRPr="000A3699">
              <w:rPr>
                <w:rFonts w:ascii="Arial Narrow" w:hAnsi="Arial Narrow"/>
                <w:b/>
                <w:i/>
              </w:rPr>
              <w:t>11</w:t>
            </w:r>
          </w:p>
        </w:tc>
        <w:tc>
          <w:tcPr>
            <w:tcW w:w="600" w:type="dxa"/>
            <w:shd w:val="clear" w:color="auto" w:fill="E6E6E6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/>
                <w:i/>
              </w:rPr>
            </w:pPr>
            <w:r w:rsidRPr="000A3699">
              <w:rPr>
                <w:rFonts w:ascii="Arial Narrow" w:hAnsi="Arial Narrow"/>
                <w:b/>
                <w:i/>
              </w:rPr>
              <w:t>38</w:t>
            </w:r>
          </w:p>
        </w:tc>
        <w:tc>
          <w:tcPr>
            <w:tcW w:w="720" w:type="dxa"/>
            <w:shd w:val="clear" w:color="auto" w:fill="E6E6E6"/>
          </w:tcPr>
          <w:p w:rsidR="004B1288" w:rsidRPr="000A3699" w:rsidRDefault="00E723C5" w:rsidP="004B1288">
            <w:pPr>
              <w:jc w:val="center"/>
              <w:rPr>
                <w:rFonts w:ascii="Arial Narrow" w:hAnsi="Arial Narrow"/>
                <w:b/>
                <w:i/>
              </w:rPr>
            </w:pPr>
            <w:r w:rsidRPr="000A3699">
              <w:rPr>
                <w:rFonts w:ascii="Arial Narrow" w:hAnsi="Arial Narrow"/>
                <w:b/>
                <w:i/>
              </w:rPr>
              <w:t>84,5</w:t>
            </w:r>
          </w:p>
        </w:tc>
        <w:tc>
          <w:tcPr>
            <w:tcW w:w="720" w:type="dxa"/>
            <w:shd w:val="clear" w:color="auto" w:fill="E6E6E6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/>
                <w:i/>
              </w:rPr>
            </w:pPr>
            <w:r w:rsidRPr="000A3699">
              <w:rPr>
                <w:rFonts w:ascii="Arial Narrow" w:hAnsi="Arial Narrow"/>
                <w:b/>
                <w:i/>
              </w:rPr>
              <w:t>1</w:t>
            </w:r>
          </w:p>
        </w:tc>
        <w:tc>
          <w:tcPr>
            <w:tcW w:w="600" w:type="dxa"/>
            <w:shd w:val="clear" w:color="auto" w:fill="E6E6E6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/>
                <w:i/>
              </w:rPr>
            </w:pPr>
            <w:r w:rsidRPr="000A3699">
              <w:rPr>
                <w:rFonts w:ascii="Arial Narrow" w:hAnsi="Arial Narrow"/>
                <w:b/>
                <w:i/>
              </w:rPr>
              <w:t>8</w:t>
            </w:r>
          </w:p>
        </w:tc>
        <w:tc>
          <w:tcPr>
            <w:tcW w:w="720" w:type="dxa"/>
            <w:shd w:val="clear" w:color="auto" w:fill="E6E6E6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/>
                <w:i/>
              </w:rPr>
            </w:pPr>
            <w:r w:rsidRPr="000A3699">
              <w:rPr>
                <w:rFonts w:ascii="Arial Narrow" w:hAnsi="Arial Narrow"/>
                <w:b/>
                <w:i/>
              </w:rPr>
              <w:t>9</w:t>
            </w:r>
          </w:p>
        </w:tc>
        <w:tc>
          <w:tcPr>
            <w:tcW w:w="684" w:type="dxa"/>
            <w:gridSpan w:val="2"/>
            <w:tcBorders>
              <w:right w:val="single" w:sz="4" w:space="0" w:color="auto"/>
            </w:tcBorders>
            <w:shd w:val="clear" w:color="auto" w:fill="E7E6E6" w:themeFill="background2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B1288" w:rsidRPr="000A3699" w:rsidRDefault="004B1288" w:rsidP="004B1288">
            <w:pPr>
              <w:jc w:val="right"/>
              <w:rPr>
                <w:rFonts w:ascii="Arial Narrow" w:hAnsi="Arial Narrow"/>
                <w:b/>
                <w:i/>
              </w:rPr>
            </w:pPr>
          </w:p>
        </w:tc>
      </w:tr>
      <w:tr w:rsidR="004B1288" w:rsidRPr="000A3699" w:rsidTr="00E723C5">
        <w:trPr>
          <w:cantSplit/>
        </w:trPr>
        <w:tc>
          <w:tcPr>
            <w:tcW w:w="1630" w:type="dxa"/>
          </w:tcPr>
          <w:p w:rsidR="004B1288" w:rsidRPr="000A3699" w:rsidRDefault="004B1288" w:rsidP="004B128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0"/>
                <w:lang w:eastAsia="sl-SI"/>
              </w:rPr>
            </w:pPr>
            <w:r w:rsidRPr="000A3699">
              <w:rPr>
                <w:rFonts w:ascii="Arial Narrow" w:eastAsia="Times New Roman" w:hAnsi="Arial Narrow" w:cs="Times New Roman"/>
                <w:i/>
                <w:sz w:val="24"/>
                <w:szCs w:val="20"/>
                <w:lang w:eastAsia="sl-SI"/>
              </w:rPr>
              <w:t>1. 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</w:rPr>
            </w:pPr>
            <w:r w:rsidRPr="000A3699">
              <w:rPr>
                <w:rFonts w:ascii="Arial Narrow" w:hAnsi="Arial Narrow"/>
              </w:rPr>
              <w:t>14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</w:rPr>
            </w:pPr>
            <w:r w:rsidRPr="000A3699">
              <w:rPr>
                <w:rFonts w:ascii="Arial Narrow" w:hAnsi="Arial Narrow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</w:rPr>
            </w:pPr>
            <w:r w:rsidRPr="000A3699">
              <w:rPr>
                <w:rFonts w:ascii="Arial Narrow" w:hAnsi="Arial Narrow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</w:rPr>
            </w:pPr>
            <w:r w:rsidRPr="000A3699">
              <w:rPr>
                <w:rFonts w:ascii="Arial Narrow" w:hAnsi="Arial Narrow"/>
                <w:bCs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</w:rPr>
            </w:pPr>
            <w:r w:rsidRPr="000A3699">
              <w:rPr>
                <w:rFonts w:ascii="Arial Narrow" w:hAnsi="Arial Narrow"/>
                <w:bCs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</w:rPr>
            </w:pPr>
            <w:r w:rsidRPr="000A3699">
              <w:rPr>
                <w:rFonts w:ascii="Arial Narrow" w:hAnsi="Arial Narrow"/>
                <w:bCs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</w:rPr>
            </w:pPr>
            <w:r w:rsidRPr="000A3699">
              <w:rPr>
                <w:rFonts w:ascii="Arial Narrow" w:hAnsi="Arial Narrow"/>
                <w:bCs/>
              </w:rPr>
              <w:t>85,7</w:t>
            </w:r>
          </w:p>
        </w:tc>
        <w:tc>
          <w:tcPr>
            <w:tcW w:w="720" w:type="dxa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i/>
              </w:rPr>
            </w:pPr>
            <w:r w:rsidRPr="000A3699">
              <w:rPr>
                <w:rFonts w:ascii="Arial Narrow" w:hAnsi="Arial Narrow"/>
                <w:i/>
              </w:rPr>
              <w:t>1</w:t>
            </w:r>
          </w:p>
        </w:tc>
        <w:tc>
          <w:tcPr>
            <w:tcW w:w="600" w:type="dxa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i/>
              </w:rPr>
            </w:pPr>
            <w:r w:rsidRPr="000A3699">
              <w:rPr>
                <w:rFonts w:ascii="Arial Narrow" w:hAnsi="Arial Narrow"/>
                <w:i/>
              </w:rPr>
              <w:t>1</w:t>
            </w:r>
          </w:p>
        </w:tc>
        <w:tc>
          <w:tcPr>
            <w:tcW w:w="720" w:type="dxa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i/>
              </w:rPr>
            </w:pPr>
            <w:r w:rsidRPr="000A3699">
              <w:rPr>
                <w:rFonts w:ascii="Arial Narrow" w:hAnsi="Arial Narrow"/>
                <w:i/>
              </w:rPr>
              <w:t>2</w:t>
            </w:r>
          </w:p>
        </w:tc>
        <w:tc>
          <w:tcPr>
            <w:tcW w:w="6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i/>
              </w:rPr>
            </w:pPr>
            <w:r w:rsidRPr="000A3699">
              <w:rPr>
                <w:rFonts w:ascii="Arial Narrow" w:hAnsi="Arial Narrow"/>
                <w:i/>
              </w:rPr>
              <w:t>14,3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B1288" w:rsidRPr="000A3699" w:rsidRDefault="004B1288" w:rsidP="004B1288">
            <w:pPr>
              <w:jc w:val="right"/>
              <w:rPr>
                <w:rFonts w:ascii="Arial Narrow" w:hAnsi="Arial Narrow"/>
                <w:i/>
              </w:rPr>
            </w:pPr>
          </w:p>
        </w:tc>
      </w:tr>
      <w:tr w:rsidR="004B1288" w:rsidRPr="000A3699" w:rsidTr="00E723C5">
        <w:trPr>
          <w:cantSplit/>
        </w:trPr>
        <w:tc>
          <w:tcPr>
            <w:tcW w:w="1630" w:type="dxa"/>
            <w:tcBorders>
              <w:bottom w:val="single" w:sz="4" w:space="0" w:color="auto"/>
            </w:tcBorders>
          </w:tcPr>
          <w:p w:rsidR="004B1288" w:rsidRPr="000A3699" w:rsidRDefault="004B1288" w:rsidP="004B128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0"/>
                <w:lang w:eastAsia="sl-SI"/>
              </w:rPr>
            </w:pPr>
            <w:r w:rsidRPr="000A3699">
              <w:rPr>
                <w:rFonts w:ascii="Arial Narrow" w:eastAsia="Times New Roman" w:hAnsi="Arial Narrow" w:cs="Times New Roman"/>
                <w:i/>
                <w:sz w:val="24"/>
                <w:szCs w:val="20"/>
                <w:lang w:eastAsia="sl-SI"/>
              </w:rPr>
              <w:t>2. 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</w:rPr>
            </w:pPr>
            <w:r w:rsidRPr="000A3699">
              <w:rPr>
                <w:rFonts w:ascii="Arial Narrow" w:hAnsi="Arial Narrow"/>
              </w:rPr>
              <w:t>11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</w:rPr>
            </w:pPr>
            <w:r w:rsidRPr="000A3699">
              <w:rPr>
                <w:rFonts w:ascii="Arial Narrow" w:hAnsi="Arial Narrow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</w:rPr>
            </w:pPr>
            <w:r w:rsidRPr="000A3699">
              <w:rPr>
                <w:rFonts w:ascii="Arial Narrow" w:hAnsi="Arial Narrow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</w:rPr>
            </w:pPr>
            <w:r w:rsidRPr="000A3699">
              <w:rPr>
                <w:rFonts w:ascii="Arial Narrow" w:hAnsi="Arial Narrow"/>
                <w:bCs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</w:rPr>
            </w:pPr>
            <w:r w:rsidRPr="000A3699">
              <w:rPr>
                <w:rFonts w:ascii="Arial Narrow" w:hAnsi="Arial Narrow"/>
                <w:bCs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</w:rPr>
            </w:pPr>
            <w:r w:rsidRPr="000A3699">
              <w:rPr>
                <w:rFonts w:ascii="Arial Narrow" w:hAnsi="Arial Narrow"/>
                <w:bCs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</w:rPr>
            </w:pPr>
            <w:r w:rsidRPr="000A3699">
              <w:rPr>
                <w:rFonts w:ascii="Arial Narrow" w:hAnsi="Arial Narrow"/>
                <w:bCs/>
              </w:rPr>
              <w:t>73,0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i/>
              </w:rPr>
            </w:pPr>
            <w:r w:rsidRPr="000A3699">
              <w:rPr>
                <w:rFonts w:ascii="Arial Narrow" w:hAnsi="Arial Narrow"/>
                <w:i/>
              </w:rPr>
              <w:t>0</w:t>
            </w: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i/>
              </w:rPr>
            </w:pPr>
            <w:r w:rsidRPr="000A3699">
              <w:rPr>
                <w:rFonts w:ascii="Arial Narrow" w:hAnsi="Arial Narrow"/>
                <w:i/>
              </w:rPr>
              <w:t>3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i/>
              </w:rPr>
            </w:pPr>
            <w:r w:rsidRPr="000A3699">
              <w:rPr>
                <w:rFonts w:ascii="Arial Narrow" w:hAnsi="Arial Narrow"/>
                <w:i/>
              </w:rPr>
              <w:t>3</w:t>
            </w:r>
          </w:p>
        </w:tc>
        <w:tc>
          <w:tcPr>
            <w:tcW w:w="68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i/>
              </w:rPr>
            </w:pPr>
            <w:r w:rsidRPr="000A3699">
              <w:rPr>
                <w:rFonts w:ascii="Arial Narrow" w:hAnsi="Arial Narrow"/>
                <w:i/>
              </w:rPr>
              <w:t>27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B1288" w:rsidRPr="000A3699" w:rsidRDefault="004B1288" w:rsidP="004B1288">
            <w:pPr>
              <w:jc w:val="right"/>
              <w:rPr>
                <w:rFonts w:ascii="Arial Narrow" w:hAnsi="Arial Narrow"/>
                <w:i/>
              </w:rPr>
            </w:pPr>
          </w:p>
        </w:tc>
      </w:tr>
      <w:tr w:rsidR="004B1288" w:rsidRPr="000A3699" w:rsidTr="00E723C5">
        <w:trPr>
          <w:cantSplit/>
        </w:trPr>
        <w:tc>
          <w:tcPr>
            <w:tcW w:w="1630" w:type="dxa"/>
            <w:tcBorders>
              <w:bottom w:val="single" w:sz="4" w:space="0" w:color="auto"/>
            </w:tcBorders>
            <w:shd w:val="clear" w:color="auto" w:fill="E6E6E6"/>
          </w:tcPr>
          <w:p w:rsidR="004B1288" w:rsidRPr="000A3699" w:rsidRDefault="004B1288" w:rsidP="004B12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sz w:val="24"/>
                <w:szCs w:val="20"/>
                <w:lang w:eastAsia="sl-SI"/>
              </w:rPr>
            </w:pPr>
            <w:r w:rsidRPr="000A3699">
              <w:rPr>
                <w:rFonts w:ascii="Arial Narrow" w:eastAsia="Times New Roman" w:hAnsi="Arial Narrow" w:cs="Times New Roman"/>
                <w:b/>
                <w:i/>
                <w:sz w:val="24"/>
                <w:szCs w:val="20"/>
                <w:lang w:eastAsia="sl-SI"/>
              </w:rPr>
              <w:lastRenderedPageBreak/>
              <w:t>SKUPAJ PTI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6E6E6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/>
                <w:i/>
              </w:rPr>
            </w:pPr>
            <w:r w:rsidRPr="000A3699">
              <w:rPr>
                <w:rFonts w:ascii="Arial Narrow" w:hAnsi="Arial Narrow"/>
                <w:b/>
                <w:i/>
              </w:rPr>
              <w:t>25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E6E6E6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/>
                <w:i/>
              </w:rPr>
            </w:pPr>
            <w:r w:rsidRPr="000A3699">
              <w:rPr>
                <w:rFonts w:ascii="Arial Narrow" w:hAnsi="Arial Narrow"/>
                <w:b/>
                <w:i/>
              </w:rPr>
              <w:t>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/>
                <w:i/>
              </w:rPr>
            </w:pPr>
            <w:r w:rsidRPr="000A3699">
              <w:rPr>
                <w:rFonts w:ascii="Arial Narrow" w:hAnsi="Arial Narrow"/>
                <w:b/>
                <w:i/>
              </w:rPr>
              <w:t>21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/>
                <w:i/>
              </w:rPr>
            </w:pPr>
            <w:r w:rsidRPr="000A3699">
              <w:rPr>
                <w:rFonts w:ascii="Arial Narrow" w:hAnsi="Arial Narrow"/>
                <w:b/>
                <w:i/>
              </w:rPr>
              <w:t>20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/>
                <w:i/>
              </w:rPr>
            </w:pPr>
            <w:r w:rsidRPr="000A3699">
              <w:rPr>
                <w:rFonts w:ascii="Arial Narrow" w:hAnsi="Arial Narrow"/>
                <w:b/>
                <w:i/>
              </w:rPr>
              <w:t>3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E6E6E6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/>
                <w:i/>
              </w:rPr>
            </w:pPr>
            <w:r w:rsidRPr="000A3699">
              <w:rPr>
                <w:rFonts w:ascii="Arial Narrow" w:hAnsi="Arial Narrow"/>
                <w:b/>
                <w:i/>
              </w:rPr>
              <w:t>17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</w:tcPr>
          <w:p w:rsidR="004B1288" w:rsidRPr="000A3699" w:rsidRDefault="00E723C5" w:rsidP="004B1288">
            <w:pPr>
              <w:jc w:val="center"/>
              <w:rPr>
                <w:rFonts w:ascii="Arial Narrow" w:hAnsi="Arial Narrow"/>
                <w:b/>
                <w:i/>
              </w:rPr>
            </w:pPr>
            <w:r w:rsidRPr="000A3699">
              <w:rPr>
                <w:rFonts w:ascii="Arial Narrow" w:hAnsi="Arial Narrow"/>
                <w:b/>
                <w:i/>
              </w:rPr>
              <w:t>80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/>
                <w:i/>
              </w:rPr>
            </w:pPr>
            <w:r w:rsidRPr="000A3699">
              <w:rPr>
                <w:rFonts w:ascii="Arial Narrow" w:hAnsi="Arial Narrow"/>
                <w:b/>
                <w:i/>
              </w:rPr>
              <w:t>1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E6E6E6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/>
                <w:i/>
              </w:rPr>
            </w:pPr>
            <w:r w:rsidRPr="000A3699">
              <w:rPr>
                <w:rFonts w:ascii="Arial Narrow" w:hAnsi="Arial Narrow"/>
                <w:b/>
                <w:i/>
              </w:rPr>
              <w:t>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/>
                <w:i/>
              </w:rPr>
            </w:pPr>
            <w:r w:rsidRPr="000A3699">
              <w:rPr>
                <w:rFonts w:ascii="Arial Narrow" w:hAnsi="Arial Narrow"/>
                <w:b/>
                <w:i/>
              </w:rPr>
              <w:t>5</w:t>
            </w:r>
          </w:p>
        </w:tc>
        <w:tc>
          <w:tcPr>
            <w:tcW w:w="68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B1288" w:rsidRPr="000A3699" w:rsidRDefault="004B1288" w:rsidP="004B1288">
            <w:pPr>
              <w:jc w:val="right"/>
              <w:rPr>
                <w:rFonts w:ascii="Arial Narrow" w:hAnsi="Arial Narrow"/>
                <w:b/>
                <w:i/>
              </w:rPr>
            </w:pPr>
          </w:p>
        </w:tc>
      </w:tr>
      <w:tr w:rsidR="004B1288" w:rsidRPr="000A3699" w:rsidTr="00E723C5">
        <w:trPr>
          <w:cantSplit/>
        </w:trPr>
        <w:tc>
          <w:tcPr>
            <w:tcW w:w="1630" w:type="dxa"/>
            <w:shd w:val="clear" w:color="auto" w:fill="CCCCCC"/>
          </w:tcPr>
          <w:p w:rsidR="004B1288" w:rsidRPr="000A3699" w:rsidRDefault="004B1288" w:rsidP="004B12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sz w:val="24"/>
                <w:szCs w:val="20"/>
                <w:lang w:eastAsia="sl-SI"/>
              </w:rPr>
            </w:pPr>
            <w:r w:rsidRPr="000A3699">
              <w:rPr>
                <w:rFonts w:ascii="Arial Narrow" w:eastAsia="Times New Roman" w:hAnsi="Arial Narrow" w:cs="Times New Roman"/>
                <w:b/>
                <w:i/>
                <w:sz w:val="24"/>
                <w:szCs w:val="20"/>
                <w:lang w:eastAsia="sl-SI"/>
              </w:rPr>
              <w:t>Skupaj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/>
                <w:bCs/>
              </w:rPr>
            </w:pPr>
            <w:r w:rsidRPr="000A3699">
              <w:rPr>
                <w:rFonts w:ascii="Arial Narrow" w:hAnsi="Arial Narrow"/>
                <w:b/>
                <w:bCs/>
              </w:rPr>
              <w:t>306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/>
                <w:bCs/>
              </w:rPr>
            </w:pPr>
            <w:r w:rsidRPr="000A3699">
              <w:rPr>
                <w:rFonts w:ascii="Arial Narrow" w:hAnsi="Arial Narrow"/>
                <w:b/>
                <w:bCs/>
              </w:rPr>
              <w:t>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/>
                <w:bCs/>
              </w:rPr>
            </w:pPr>
            <w:r w:rsidRPr="000A3699">
              <w:rPr>
                <w:rFonts w:ascii="Arial Narrow" w:hAnsi="Arial Narrow"/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/>
                <w:bCs/>
              </w:rPr>
            </w:pPr>
            <w:r w:rsidRPr="000A3699">
              <w:rPr>
                <w:rFonts w:ascii="Arial Narrow" w:hAnsi="Arial Narrow"/>
                <w:b/>
                <w:bCs/>
              </w:rPr>
              <w:t>277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/>
                <w:bCs/>
              </w:rPr>
            </w:pPr>
            <w:r w:rsidRPr="000A3699">
              <w:rPr>
                <w:rFonts w:ascii="Arial Narrow" w:hAnsi="Arial Narrow"/>
                <w:b/>
                <w:bCs/>
              </w:rPr>
              <w:t>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/>
                <w:bCs/>
              </w:rPr>
            </w:pPr>
            <w:r w:rsidRPr="000A3699">
              <w:rPr>
                <w:rFonts w:ascii="Arial Narrow" w:hAnsi="Arial Narrow"/>
                <w:b/>
                <w:bCs/>
              </w:rPr>
              <w:t>217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/>
                <w:bCs/>
              </w:rPr>
            </w:pPr>
            <w:r w:rsidRPr="000A3699">
              <w:rPr>
                <w:rFonts w:ascii="Arial Narrow" w:hAnsi="Arial Narrow"/>
                <w:b/>
                <w:bCs/>
              </w:rPr>
              <w:t>90,5%</w:t>
            </w:r>
          </w:p>
        </w:tc>
        <w:tc>
          <w:tcPr>
            <w:tcW w:w="720" w:type="dxa"/>
            <w:shd w:val="clear" w:color="auto" w:fill="CCCCCC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/>
                <w:i/>
              </w:rPr>
            </w:pPr>
            <w:r w:rsidRPr="000A3699">
              <w:rPr>
                <w:rFonts w:ascii="Arial Narrow" w:hAnsi="Arial Narrow"/>
                <w:b/>
                <w:i/>
              </w:rPr>
              <w:t>11</w:t>
            </w:r>
          </w:p>
        </w:tc>
        <w:tc>
          <w:tcPr>
            <w:tcW w:w="600" w:type="dxa"/>
            <w:shd w:val="clear" w:color="auto" w:fill="CCCCCC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/>
                <w:i/>
              </w:rPr>
            </w:pPr>
            <w:r w:rsidRPr="000A3699">
              <w:rPr>
                <w:rFonts w:ascii="Arial Narrow" w:hAnsi="Arial Narrow"/>
                <w:b/>
                <w:i/>
              </w:rPr>
              <w:t>17</w:t>
            </w:r>
          </w:p>
        </w:tc>
        <w:tc>
          <w:tcPr>
            <w:tcW w:w="720" w:type="dxa"/>
            <w:shd w:val="clear" w:color="auto" w:fill="CCCCCC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/>
                <w:i/>
              </w:rPr>
            </w:pPr>
            <w:r w:rsidRPr="000A3699">
              <w:rPr>
                <w:rFonts w:ascii="Arial Narrow" w:hAnsi="Arial Narrow"/>
                <w:b/>
                <w:i/>
              </w:rPr>
              <w:t>29</w:t>
            </w:r>
          </w:p>
        </w:tc>
        <w:tc>
          <w:tcPr>
            <w:tcW w:w="684" w:type="dxa"/>
            <w:gridSpan w:val="2"/>
            <w:tcBorders>
              <w:right w:val="single" w:sz="4" w:space="0" w:color="auto"/>
            </w:tcBorders>
            <w:shd w:val="pct15" w:color="auto" w:fill="auto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/>
                <w:i/>
              </w:rPr>
            </w:pPr>
            <w:r w:rsidRPr="000A3699">
              <w:rPr>
                <w:rFonts w:ascii="Arial Narrow" w:hAnsi="Arial Narrow"/>
                <w:b/>
                <w:i/>
              </w:rPr>
              <w:t>9,5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B1288" w:rsidRPr="000A3699" w:rsidRDefault="004B1288" w:rsidP="004B1288">
            <w:pPr>
              <w:jc w:val="right"/>
              <w:rPr>
                <w:rFonts w:ascii="Arial Narrow" w:hAnsi="Arial Narrow"/>
                <w:b/>
                <w:i/>
              </w:rPr>
            </w:pPr>
          </w:p>
        </w:tc>
      </w:tr>
    </w:tbl>
    <w:p w:rsidR="004B1288" w:rsidRPr="000A3699" w:rsidRDefault="004B1288" w:rsidP="004B1288">
      <w:pPr>
        <w:rPr>
          <w:rFonts w:ascii="Arial Narrow" w:hAnsi="Arial Narrow"/>
        </w:rPr>
      </w:pPr>
    </w:p>
    <w:p w:rsidR="002B3A57" w:rsidRPr="000A3699" w:rsidRDefault="004B1288" w:rsidP="004B1288">
      <w:pPr>
        <w:jc w:val="both"/>
        <w:rPr>
          <w:rFonts w:ascii="Arial Narrow" w:hAnsi="Arial Narrow" w:cs="Arial"/>
          <w:i/>
          <w:iCs/>
          <w:sz w:val="24"/>
          <w:szCs w:val="24"/>
        </w:rPr>
      </w:pPr>
      <w:r w:rsidRPr="000A3699">
        <w:rPr>
          <w:rFonts w:ascii="Arial Narrow" w:hAnsi="Arial Narrow" w:cs="Arial"/>
          <w:i/>
          <w:sz w:val="24"/>
          <w:szCs w:val="24"/>
        </w:rPr>
        <w:t xml:space="preserve">Štiriletni program je zaključil leto </w:t>
      </w:r>
      <w:r w:rsidR="004E0B63">
        <w:rPr>
          <w:rFonts w:ascii="Arial Narrow" w:hAnsi="Arial Narrow" w:cs="Arial"/>
          <w:i/>
          <w:sz w:val="24"/>
          <w:szCs w:val="24"/>
        </w:rPr>
        <w:t>s</w:t>
      </w:r>
      <w:r w:rsidRPr="000A3699">
        <w:rPr>
          <w:rFonts w:ascii="Arial Narrow" w:hAnsi="Arial Narrow" w:cs="Arial"/>
          <w:i/>
          <w:sz w:val="24"/>
          <w:szCs w:val="24"/>
        </w:rPr>
        <w:t xml:space="preserve"> </w:t>
      </w:r>
      <w:r w:rsidR="00E354C7" w:rsidRPr="000A3699">
        <w:rPr>
          <w:rFonts w:ascii="Arial Narrow" w:hAnsi="Arial Narrow" w:cs="Arial"/>
          <w:i/>
          <w:sz w:val="24"/>
          <w:szCs w:val="24"/>
        </w:rPr>
        <w:t>9</w:t>
      </w:r>
      <w:r w:rsidRPr="000A3699">
        <w:rPr>
          <w:rFonts w:ascii="Arial Narrow" w:hAnsi="Arial Narrow" w:cs="Arial"/>
          <w:i/>
          <w:sz w:val="24"/>
          <w:szCs w:val="24"/>
        </w:rPr>
        <w:t>3,</w:t>
      </w:r>
      <w:r w:rsidR="00E354C7" w:rsidRPr="000A3699">
        <w:rPr>
          <w:rFonts w:ascii="Arial Narrow" w:hAnsi="Arial Narrow" w:cs="Arial"/>
          <w:i/>
          <w:sz w:val="24"/>
          <w:szCs w:val="24"/>
        </w:rPr>
        <w:t>3</w:t>
      </w:r>
      <w:r w:rsidR="004E0B63">
        <w:rPr>
          <w:rFonts w:ascii="Arial Narrow" w:hAnsi="Arial Narrow" w:cs="Arial"/>
          <w:i/>
          <w:sz w:val="24"/>
          <w:szCs w:val="24"/>
        </w:rPr>
        <w:t xml:space="preserve"> </w:t>
      </w:r>
      <w:r w:rsidRPr="000A3699">
        <w:rPr>
          <w:rFonts w:ascii="Arial Narrow" w:hAnsi="Arial Narrow" w:cs="Arial"/>
          <w:i/>
          <w:sz w:val="24"/>
          <w:szCs w:val="24"/>
        </w:rPr>
        <w:t>%, triletni s 8</w:t>
      </w:r>
      <w:r w:rsidR="00E354C7" w:rsidRPr="000A3699">
        <w:rPr>
          <w:rFonts w:ascii="Arial Narrow" w:hAnsi="Arial Narrow" w:cs="Arial"/>
          <w:i/>
          <w:sz w:val="24"/>
          <w:szCs w:val="24"/>
        </w:rPr>
        <w:t>4</w:t>
      </w:r>
      <w:r w:rsidRPr="000A3699">
        <w:rPr>
          <w:rFonts w:ascii="Arial Narrow" w:hAnsi="Arial Narrow" w:cs="Arial"/>
          <w:i/>
          <w:sz w:val="24"/>
          <w:szCs w:val="24"/>
        </w:rPr>
        <w:t>,5</w:t>
      </w:r>
      <w:r w:rsidR="004E0B63">
        <w:rPr>
          <w:rFonts w:ascii="Arial Narrow" w:hAnsi="Arial Narrow" w:cs="Arial"/>
          <w:i/>
          <w:sz w:val="24"/>
          <w:szCs w:val="24"/>
        </w:rPr>
        <w:t xml:space="preserve"> </w:t>
      </w:r>
      <w:r w:rsidRPr="000A3699">
        <w:rPr>
          <w:rFonts w:ascii="Arial Narrow" w:hAnsi="Arial Narrow" w:cs="Arial"/>
          <w:i/>
          <w:sz w:val="24"/>
          <w:szCs w:val="24"/>
        </w:rPr>
        <w:t>%, dv</w:t>
      </w:r>
      <w:r w:rsidR="0089403B">
        <w:rPr>
          <w:rFonts w:ascii="Arial Narrow" w:hAnsi="Arial Narrow" w:cs="Arial"/>
          <w:i/>
          <w:sz w:val="24"/>
          <w:szCs w:val="24"/>
        </w:rPr>
        <w:t>o</w:t>
      </w:r>
      <w:r w:rsidRPr="000A3699">
        <w:rPr>
          <w:rFonts w:ascii="Arial Narrow" w:hAnsi="Arial Narrow" w:cs="Arial"/>
          <w:i/>
          <w:sz w:val="24"/>
          <w:szCs w:val="24"/>
        </w:rPr>
        <w:t xml:space="preserve">letni PTI z </w:t>
      </w:r>
      <w:r w:rsidR="00E354C7" w:rsidRPr="000A3699">
        <w:rPr>
          <w:rFonts w:ascii="Arial Narrow" w:hAnsi="Arial Narrow" w:cs="Arial"/>
          <w:i/>
          <w:sz w:val="24"/>
          <w:szCs w:val="24"/>
        </w:rPr>
        <w:t>80</w:t>
      </w:r>
      <w:r w:rsidR="004E0B63">
        <w:rPr>
          <w:rFonts w:ascii="Arial Narrow" w:hAnsi="Arial Narrow" w:cs="Arial"/>
          <w:i/>
          <w:sz w:val="24"/>
          <w:szCs w:val="24"/>
        </w:rPr>
        <w:t xml:space="preserve"> </w:t>
      </w:r>
      <w:r w:rsidRPr="000A3699">
        <w:rPr>
          <w:rFonts w:ascii="Arial Narrow" w:hAnsi="Arial Narrow" w:cs="Arial"/>
          <w:i/>
          <w:sz w:val="24"/>
          <w:szCs w:val="24"/>
        </w:rPr>
        <w:t>%</w:t>
      </w:r>
      <w:r w:rsidR="006073E9">
        <w:rPr>
          <w:rFonts w:ascii="Arial Narrow" w:hAnsi="Arial Narrow" w:cs="Arial"/>
          <w:i/>
          <w:sz w:val="24"/>
          <w:szCs w:val="24"/>
        </w:rPr>
        <w:t xml:space="preserve"> uspehom.</w:t>
      </w:r>
      <w:r w:rsidRPr="000A3699">
        <w:rPr>
          <w:rFonts w:ascii="Arial Narrow" w:hAnsi="Arial Narrow" w:cs="Arial"/>
          <w:i/>
          <w:sz w:val="24"/>
          <w:szCs w:val="24"/>
        </w:rPr>
        <w:t xml:space="preserve"> Šola skupaj pa z </w:t>
      </w:r>
      <w:r w:rsidR="00E354C7" w:rsidRPr="000A3699">
        <w:rPr>
          <w:rFonts w:ascii="Arial Narrow" w:hAnsi="Arial Narrow" w:cs="Arial"/>
          <w:i/>
          <w:sz w:val="24"/>
          <w:szCs w:val="24"/>
        </w:rPr>
        <w:t>9</w:t>
      </w:r>
      <w:r w:rsidRPr="000A3699">
        <w:rPr>
          <w:rFonts w:ascii="Arial Narrow" w:hAnsi="Arial Narrow" w:cs="Arial"/>
          <w:i/>
          <w:sz w:val="24"/>
          <w:szCs w:val="24"/>
        </w:rPr>
        <w:t>0,</w:t>
      </w:r>
      <w:r w:rsidR="00E354C7" w:rsidRPr="000A3699">
        <w:rPr>
          <w:rFonts w:ascii="Arial Narrow" w:hAnsi="Arial Narrow" w:cs="Arial"/>
          <w:i/>
          <w:sz w:val="24"/>
          <w:szCs w:val="24"/>
        </w:rPr>
        <w:t>5</w:t>
      </w:r>
      <w:r w:rsidR="004E0B63">
        <w:rPr>
          <w:rFonts w:ascii="Arial Narrow" w:hAnsi="Arial Narrow" w:cs="Arial"/>
          <w:i/>
          <w:sz w:val="24"/>
          <w:szCs w:val="24"/>
        </w:rPr>
        <w:t xml:space="preserve"> </w:t>
      </w:r>
      <w:r w:rsidRPr="000A3699">
        <w:rPr>
          <w:rFonts w:ascii="Arial Narrow" w:hAnsi="Arial Narrow" w:cs="Arial"/>
          <w:i/>
          <w:sz w:val="24"/>
          <w:szCs w:val="24"/>
        </w:rPr>
        <w:t>% presega prag (nad 80</w:t>
      </w:r>
      <w:r w:rsidR="004E0B63">
        <w:rPr>
          <w:rFonts w:ascii="Arial Narrow" w:hAnsi="Arial Narrow" w:cs="Arial"/>
          <w:i/>
          <w:sz w:val="24"/>
          <w:szCs w:val="24"/>
        </w:rPr>
        <w:t xml:space="preserve"> </w:t>
      </w:r>
      <w:r w:rsidRPr="000A3699">
        <w:rPr>
          <w:rFonts w:ascii="Arial Narrow" w:hAnsi="Arial Narrow" w:cs="Arial"/>
          <w:i/>
          <w:sz w:val="24"/>
          <w:szCs w:val="24"/>
        </w:rPr>
        <w:t xml:space="preserve">%), ki smo si ga zadali pred </w:t>
      </w:r>
      <w:r w:rsidR="00E32CBC" w:rsidRPr="000A3699">
        <w:rPr>
          <w:rFonts w:ascii="Arial Narrow" w:hAnsi="Arial Narrow" w:cs="Arial"/>
          <w:i/>
          <w:sz w:val="24"/>
          <w:szCs w:val="24"/>
        </w:rPr>
        <w:t>petimi</w:t>
      </w:r>
      <w:r w:rsidRPr="000A3699">
        <w:rPr>
          <w:rFonts w:ascii="Arial Narrow" w:hAnsi="Arial Narrow" w:cs="Arial"/>
          <w:i/>
          <w:sz w:val="24"/>
          <w:szCs w:val="24"/>
        </w:rPr>
        <w:t xml:space="preserve"> leti, ko smo se načrtno začeli ukvarjati s problemom naraščajočega osipa. V letošnjem letu </w:t>
      </w:r>
      <w:r w:rsidR="00E32CBC" w:rsidRPr="000A3699">
        <w:rPr>
          <w:rFonts w:ascii="Arial Narrow" w:hAnsi="Arial Narrow" w:cs="Arial"/>
          <w:i/>
          <w:sz w:val="24"/>
          <w:szCs w:val="24"/>
        </w:rPr>
        <w:t xml:space="preserve">sta samo dva </w:t>
      </w:r>
      <w:r w:rsidRPr="000A3699">
        <w:rPr>
          <w:rFonts w:ascii="Arial Narrow" w:hAnsi="Arial Narrow" w:cs="Arial"/>
          <w:i/>
          <w:sz w:val="24"/>
          <w:szCs w:val="24"/>
        </w:rPr>
        <w:t>oddelk</w:t>
      </w:r>
      <w:r w:rsidR="00E32CBC" w:rsidRPr="000A3699">
        <w:rPr>
          <w:rFonts w:ascii="Arial Narrow" w:hAnsi="Arial Narrow" w:cs="Arial"/>
          <w:i/>
          <w:sz w:val="24"/>
          <w:szCs w:val="24"/>
        </w:rPr>
        <w:t>a</w:t>
      </w:r>
      <w:r w:rsidRPr="000A3699">
        <w:rPr>
          <w:rFonts w:ascii="Arial Narrow" w:hAnsi="Arial Narrow" w:cs="Arial"/>
          <w:i/>
          <w:sz w:val="24"/>
          <w:szCs w:val="24"/>
        </w:rPr>
        <w:t xml:space="preserve"> pod 80</w:t>
      </w:r>
      <w:r w:rsidR="004E0B63">
        <w:rPr>
          <w:rFonts w:ascii="Arial Narrow" w:hAnsi="Arial Narrow" w:cs="Arial"/>
          <w:i/>
          <w:sz w:val="24"/>
          <w:szCs w:val="24"/>
        </w:rPr>
        <w:t xml:space="preserve"> </w:t>
      </w:r>
      <w:r w:rsidRPr="000A3699">
        <w:rPr>
          <w:rFonts w:ascii="Arial Narrow" w:hAnsi="Arial Narrow" w:cs="Arial"/>
          <w:i/>
          <w:sz w:val="24"/>
          <w:szCs w:val="24"/>
        </w:rPr>
        <w:t>%. Kljub</w:t>
      </w:r>
      <w:r w:rsidR="00E32CBC" w:rsidRPr="000A3699">
        <w:rPr>
          <w:rFonts w:ascii="Arial Narrow" w:hAnsi="Arial Narrow" w:cs="Arial"/>
          <w:i/>
          <w:sz w:val="24"/>
          <w:szCs w:val="24"/>
        </w:rPr>
        <w:t xml:space="preserve"> pouku na daljavo ali ravno zaradi njega smo</w:t>
      </w:r>
      <w:r w:rsidRPr="000A3699">
        <w:rPr>
          <w:rFonts w:ascii="Arial Narrow" w:hAnsi="Arial Narrow" w:cs="Arial"/>
          <w:i/>
          <w:sz w:val="24"/>
          <w:szCs w:val="24"/>
        </w:rPr>
        <w:t xml:space="preserve"> </w:t>
      </w:r>
      <w:r w:rsidR="00E32CBC" w:rsidRPr="000A3699">
        <w:rPr>
          <w:rFonts w:ascii="Arial Narrow" w:hAnsi="Arial Narrow" w:cs="Arial"/>
          <w:i/>
          <w:sz w:val="24"/>
          <w:szCs w:val="24"/>
        </w:rPr>
        <w:t xml:space="preserve">z </w:t>
      </w:r>
      <w:r w:rsidRPr="000A3699">
        <w:rPr>
          <w:rFonts w:ascii="Arial Narrow" w:hAnsi="Arial Narrow" w:cs="Arial"/>
          <w:i/>
          <w:sz w:val="24"/>
          <w:szCs w:val="24"/>
        </w:rPr>
        <w:t>uspehom ob koncu šolskega leta</w:t>
      </w:r>
      <w:r w:rsidR="00E32CBC" w:rsidRPr="000A3699">
        <w:rPr>
          <w:rFonts w:ascii="Arial Narrow" w:hAnsi="Arial Narrow" w:cs="Arial"/>
          <w:i/>
          <w:sz w:val="24"/>
          <w:szCs w:val="24"/>
        </w:rPr>
        <w:t xml:space="preserve"> </w:t>
      </w:r>
      <w:r w:rsidRPr="000A3699">
        <w:rPr>
          <w:rFonts w:ascii="Arial Narrow" w:hAnsi="Arial Narrow" w:cs="Arial"/>
          <w:i/>
          <w:sz w:val="24"/>
          <w:szCs w:val="24"/>
        </w:rPr>
        <w:t xml:space="preserve">lahko </w:t>
      </w:r>
      <w:r w:rsidR="00E32CBC" w:rsidRPr="000A3699">
        <w:rPr>
          <w:rFonts w:ascii="Arial Narrow" w:hAnsi="Arial Narrow" w:cs="Arial"/>
          <w:i/>
          <w:sz w:val="24"/>
          <w:szCs w:val="24"/>
        </w:rPr>
        <w:t xml:space="preserve">zelo </w:t>
      </w:r>
      <w:r w:rsidRPr="000A3699">
        <w:rPr>
          <w:rFonts w:ascii="Arial Narrow" w:hAnsi="Arial Narrow" w:cs="Arial"/>
          <w:i/>
          <w:sz w:val="24"/>
          <w:szCs w:val="24"/>
        </w:rPr>
        <w:t>zadovoljni</w:t>
      </w:r>
      <w:r w:rsidR="00E32CBC" w:rsidRPr="000A3699">
        <w:rPr>
          <w:rFonts w:ascii="Arial Narrow" w:hAnsi="Arial Narrow" w:cs="Arial"/>
          <w:i/>
          <w:sz w:val="24"/>
          <w:szCs w:val="24"/>
        </w:rPr>
        <w:t>.</w:t>
      </w:r>
      <w:r w:rsidRPr="000A3699">
        <w:rPr>
          <w:rFonts w:ascii="Arial Narrow" w:hAnsi="Arial Narrow" w:cs="Arial"/>
          <w:i/>
          <w:sz w:val="24"/>
          <w:szCs w:val="24"/>
        </w:rPr>
        <w:t xml:space="preserve"> </w:t>
      </w:r>
      <w:r w:rsidR="00E32CBC" w:rsidRPr="000A3699">
        <w:rPr>
          <w:rFonts w:ascii="Arial Narrow" w:hAnsi="Arial Narrow" w:cs="Arial"/>
          <w:i/>
          <w:sz w:val="24"/>
          <w:szCs w:val="24"/>
        </w:rPr>
        <w:t>N</w:t>
      </w:r>
      <w:r w:rsidRPr="000A3699">
        <w:rPr>
          <w:rFonts w:ascii="Arial Narrow" w:hAnsi="Arial Narrow" w:cs="Arial"/>
          <w:i/>
          <w:iCs/>
          <w:sz w:val="24"/>
          <w:szCs w:val="24"/>
        </w:rPr>
        <w:t xml:space="preserve">ajnižji uspeh </w:t>
      </w:r>
      <w:r w:rsidR="00E32CBC" w:rsidRPr="000A3699">
        <w:rPr>
          <w:rFonts w:ascii="Arial Narrow" w:hAnsi="Arial Narrow" w:cs="Arial"/>
          <w:i/>
          <w:iCs/>
          <w:sz w:val="24"/>
          <w:szCs w:val="24"/>
        </w:rPr>
        <w:t xml:space="preserve">sta </w:t>
      </w:r>
      <w:r w:rsidRPr="000A3699">
        <w:rPr>
          <w:rFonts w:ascii="Arial Narrow" w:hAnsi="Arial Narrow" w:cs="Arial"/>
          <w:i/>
          <w:iCs/>
          <w:sz w:val="24"/>
          <w:szCs w:val="24"/>
        </w:rPr>
        <w:t>po pričakovanjih dosegla 1</w:t>
      </w:r>
      <w:r w:rsidR="004E0B63">
        <w:rPr>
          <w:rFonts w:ascii="Arial Narrow" w:hAnsi="Arial Narrow" w:cs="Arial"/>
          <w:i/>
          <w:iCs/>
          <w:sz w:val="24"/>
          <w:szCs w:val="24"/>
        </w:rPr>
        <w:t xml:space="preserve">. </w:t>
      </w:r>
      <w:r w:rsidR="00E32CBC" w:rsidRPr="000A3699">
        <w:rPr>
          <w:rFonts w:ascii="Arial Narrow" w:hAnsi="Arial Narrow" w:cs="Arial"/>
          <w:i/>
          <w:iCs/>
          <w:sz w:val="24"/>
          <w:szCs w:val="24"/>
        </w:rPr>
        <w:t>c</w:t>
      </w:r>
      <w:r w:rsidRPr="000A3699">
        <w:rPr>
          <w:rFonts w:ascii="Arial Narrow" w:hAnsi="Arial Narrow" w:cs="Arial"/>
          <w:i/>
          <w:iCs/>
          <w:sz w:val="24"/>
          <w:szCs w:val="24"/>
        </w:rPr>
        <w:t xml:space="preserve"> in 2.</w:t>
      </w:r>
      <w:r w:rsidR="004E0B63">
        <w:rPr>
          <w:rFonts w:ascii="Arial Narrow" w:hAnsi="Arial Narrow" w:cs="Arial"/>
          <w:i/>
          <w:iCs/>
          <w:sz w:val="24"/>
          <w:szCs w:val="24"/>
        </w:rPr>
        <w:t xml:space="preserve"> </w:t>
      </w:r>
      <w:r w:rsidRPr="000A3699">
        <w:rPr>
          <w:rFonts w:ascii="Arial Narrow" w:hAnsi="Arial Narrow" w:cs="Arial"/>
          <w:i/>
          <w:iCs/>
          <w:sz w:val="24"/>
          <w:szCs w:val="24"/>
        </w:rPr>
        <w:t>e (</w:t>
      </w:r>
      <w:r w:rsidR="00E32CBC" w:rsidRPr="000A3699">
        <w:rPr>
          <w:rFonts w:ascii="Arial Narrow" w:hAnsi="Arial Narrow" w:cs="Arial"/>
          <w:i/>
          <w:iCs/>
          <w:sz w:val="24"/>
          <w:szCs w:val="24"/>
        </w:rPr>
        <w:t xml:space="preserve">triletni program in njegovo nadaljevanje). Prvi najbrž zato, ker je </w:t>
      </w:r>
      <w:r w:rsidR="00555822">
        <w:rPr>
          <w:rFonts w:ascii="Arial Narrow" w:hAnsi="Arial Narrow" w:cs="Arial"/>
          <w:i/>
          <w:iCs/>
          <w:sz w:val="24"/>
          <w:szCs w:val="24"/>
        </w:rPr>
        <w:t xml:space="preserve">bil </w:t>
      </w:r>
      <w:r w:rsidR="00E32CBC" w:rsidRPr="000A3699">
        <w:rPr>
          <w:rFonts w:ascii="Arial Narrow" w:hAnsi="Arial Narrow" w:cs="Arial"/>
          <w:i/>
          <w:iCs/>
          <w:sz w:val="24"/>
          <w:szCs w:val="24"/>
        </w:rPr>
        <w:t>pri teh dijakih uspeh, ki so ga prinesli s seboj iz osnovne šole,</w:t>
      </w:r>
      <w:r w:rsidR="002B3A57" w:rsidRPr="000A3699">
        <w:rPr>
          <w:rFonts w:ascii="Arial Narrow" w:hAnsi="Arial Narrow" w:cs="Arial"/>
          <w:i/>
          <w:iCs/>
          <w:sz w:val="24"/>
          <w:szCs w:val="24"/>
        </w:rPr>
        <w:t xml:space="preserve"> zelo nizek.</w:t>
      </w:r>
      <w:r w:rsidR="00E32CBC" w:rsidRPr="000A3699">
        <w:rPr>
          <w:rFonts w:ascii="Arial Narrow" w:hAnsi="Arial Narrow" w:cs="Arial"/>
          <w:i/>
          <w:iCs/>
          <w:sz w:val="24"/>
          <w:szCs w:val="24"/>
        </w:rPr>
        <w:t xml:space="preserve"> </w:t>
      </w:r>
      <w:r w:rsidR="002B3A57" w:rsidRPr="000A3699">
        <w:rPr>
          <w:rFonts w:ascii="Arial Narrow" w:hAnsi="Arial Narrow" w:cs="Arial"/>
          <w:i/>
          <w:iCs/>
          <w:sz w:val="24"/>
          <w:szCs w:val="24"/>
        </w:rPr>
        <w:t>V</w:t>
      </w:r>
      <w:r w:rsidR="00E32CBC" w:rsidRPr="000A3699">
        <w:rPr>
          <w:rFonts w:ascii="Arial Narrow" w:hAnsi="Arial Narrow" w:cs="Arial"/>
          <w:i/>
          <w:iCs/>
          <w:sz w:val="24"/>
          <w:szCs w:val="24"/>
        </w:rPr>
        <w:t xml:space="preserve"> PTI pa</w:t>
      </w:r>
      <w:r w:rsidR="002B3A57" w:rsidRPr="000A3699">
        <w:rPr>
          <w:rFonts w:ascii="Arial Narrow" w:hAnsi="Arial Narrow" w:cs="Arial"/>
          <w:i/>
          <w:iCs/>
          <w:sz w:val="24"/>
          <w:szCs w:val="24"/>
        </w:rPr>
        <w:t xml:space="preserve"> (2</w:t>
      </w:r>
      <w:r w:rsidR="004E0B63">
        <w:rPr>
          <w:rFonts w:ascii="Arial Narrow" w:hAnsi="Arial Narrow" w:cs="Arial"/>
          <w:i/>
          <w:iCs/>
          <w:sz w:val="24"/>
          <w:szCs w:val="24"/>
        </w:rPr>
        <w:t xml:space="preserve">. </w:t>
      </w:r>
      <w:r w:rsidR="002B3A57" w:rsidRPr="000A3699">
        <w:rPr>
          <w:rFonts w:ascii="Arial Narrow" w:hAnsi="Arial Narrow" w:cs="Arial"/>
          <w:i/>
          <w:iCs/>
          <w:sz w:val="24"/>
          <w:szCs w:val="24"/>
        </w:rPr>
        <w:t>e)</w:t>
      </w:r>
      <w:r w:rsidR="00E32CBC" w:rsidRPr="000A3699">
        <w:rPr>
          <w:rFonts w:ascii="Arial Narrow" w:hAnsi="Arial Narrow" w:cs="Arial"/>
          <w:i/>
          <w:iCs/>
          <w:sz w:val="24"/>
          <w:szCs w:val="24"/>
        </w:rPr>
        <w:t>,ker ima</w:t>
      </w:r>
      <w:r w:rsidRPr="000A3699">
        <w:rPr>
          <w:rFonts w:ascii="Arial Narrow" w:hAnsi="Arial Narrow" w:cs="Arial"/>
          <w:i/>
          <w:iCs/>
          <w:sz w:val="24"/>
          <w:szCs w:val="24"/>
        </w:rPr>
        <w:t xml:space="preserve"> program bolničar-negovalec</w:t>
      </w:r>
      <w:r w:rsidR="004E0B63">
        <w:rPr>
          <w:rFonts w:ascii="Arial Narrow" w:hAnsi="Arial Narrow" w:cs="Arial"/>
          <w:i/>
          <w:iCs/>
          <w:sz w:val="24"/>
          <w:szCs w:val="24"/>
        </w:rPr>
        <w:t>,</w:t>
      </w:r>
      <w:r w:rsidR="00E32CBC" w:rsidRPr="000A3699">
        <w:rPr>
          <w:rFonts w:ascii="Arial Narrow" w:hAnsi="Arial Narrow" w:cs="Arial"/>
          <w:i/>
          <w:iCs/>
          <w:sz w:val="24"/>
          <w:szCs w:val="24"/>
        </w:rPr>
        <w:t xml:space="preserve"> iz katerega se vpišejo</w:t>
      </w:r>
      <w:r w:rsidR="002B3A57" w:rsidRPr="000A3699">
        <w:rPr>
          <w:rFonts w:ascii="Arial Narrow" w:hAnsi="Arial Narrow" w:cs="Arial"/>
          <w:i/>
          <w:iCs/>
          <w:sz w:val="24"/>
          <w:szCs w:val="24"/>
        </w:rPr>
        <w:t xml:space="preserve"> dijaki</w:t>
      </w:r>
      <w:r w:rsidR="004E0B63">
        <w:rPr>
          <w:rFonts w:ascii="Arial Narrow" w:hAnsi="Arial Narrow" w:cs="Arial"/>
          <w:i/>
          <w:iCs/>
          <w:sz w:val="24"/>
          <w:szCs w:val="24"/>
        </w:rPr>
        <w:t>,</w:t>
      </w:r>
      <w:r w:rsidR="00E32CBC" w:rsidRPr="000A3699">
        <w:rPr>
          <w:rFonts w:ascii="Arial Narrow" w:hAnsi="Arial Narrow" w:cs="Arial"/>
          <w:i/>
          <w:iCs/>
          <w:sz w:val="24"/>
          <w:szCs w:val="24"/>
        </w:rPr>
        <w:t xml:space="preserve"> </w:t>
      </w:r>
      <w:r w:rsidRPr="000A3699">
        <w:rPr>
          <w:rFonts w:ascii="Arial Narrow" w:hAnsi="Arial Narrow" w:cs="Arial"/>
          <w:i/>
          <w:iCs/>
          <w:sz w:val="24"/>
          <w:szCs w:val="24"/>
        </w:rPr>
        <w:t>precej nižjo zahtevno</w:t>
      </w:r>
      <w:r w:rsidR="002B3A57" w:rsidRPr="000A3699">
        <w:rPr>
          <w:rFonts w:ascii="Arial Narrow" w:hAnsi="Arial Narrow" w:cs="Arial"/>
          <w:i/>
          <w:iCs/>
          <w:sz w:val="24"/>
          <w:szCs w:val="24"/>
        </w:rPr>
        <w:t>st od štiriletnega programa oz. programa PTI.</w:t>
      </w:r>
      <w:r w:rsidRPr="000A3699">
        <w:rPr>
          <w:rFonts w:ascii="Arial Narrow" w:hAnsi="Arial Narrow" w:cs="Arial"/>
          <w:i/>
          <w:iCs/>
          <w:sz w:val="24"/>
          <w:szCs w:val="24"/>
        </w:rPr>
        <w:t xml:space="preserve"> Veseli</w:t>
      </w:r>
      <w:r w:rsidR="004E0B63">
        <w:rPr>
          <w:rFonts w:ascii="Arial Narrow" w:hAnsi="Arial Narrow" w:cs="Arial"/>
          <w:i/>
          <w:iCs/>
          <w:sz w:val="24"/>
          <w:szCs w:val="24"/>
        </w:rPr>
        <w:t>,</w:t>
      </w:r>
      <w:r w:rsidRPr="000A3699">
        <w:rPr>
          <w:rFonts w:ascii="Arial Narrow" w:hAnsi="Arial Narrow" w:cs="Arial"/>
          <w:i/>
          <w:iCs/>
          <w:sz w:val="24"/>
          <w:szCs w:val="24"/>
        </w:rPr>
        <w:t xml:space="preserve"> da </w:t>
      </w:r>
      <w:r w:rsidR="002B3A57" w:rsidRPr="000A3699">
        <w:rPr>
          <w:rFonts w:ascii="Arial Narrow" w:hAnsi="Arial Narrow" w:cs="Arial"/>
          <w:i/>
          <w:iCs/>
          <w:sz w:val="24"/>
          <w:szCs w:val="24"/>
        </w:rPr>
        <w:t>sta kar dva razreda dosegla 100</w:t>
      </w:r>
      <w:r w:rsidR="004E0B63">
        <w:rPr>
          <w:rFonts w:ascii="Arial Narrow" w:hAnsi="Arial Narrow" w:cs="Arial"/>
          <w:i/>
          <w:iCs/>
          <w:sz w:val="24"/>
          <w:szCs w:val="24"/>
        </w:rPr>
        <w:t xml:space="preserve"> % uspeh,</w:t>
      </w:r>
      <w:r w:rsidR="002B3A57" w:rsidRPr="000A3699">
        <w:rPr>
          <w:rFonts w:ascii="Arial Narrow" w:hAnsi="Arial Narrow" w:cs="Arial"/>
          <w:i/>
          <w:iCs/>
          <w:sz w:val="24"/>
          <w:szCs w:val="24"/>
        </w:rPr>
        <w:t xml:space="preserve"> malo pa zadovoljstvo znižuje razlika v uspešnosti v zaključnih letnikih, dva presegata 90</w:t>
      </w:r>
      <w:r w:rsidR="004E0B63">
        <w:rPr>
          <w:rFonts w:ascii="Arial Narrow" w:hAnsi="Arial Narrow" w:cs="Arial"/>
          <w:i/>
          <w:iCs/>
          <w:sz w:val="24"/>
          <w:szCs w:val="24"/>
        </w:rPr>
        <w:t xml:space="preserve"> </w:t>
      </w:r>
      <w:r w:rsidR="002B3A57" w:rsidRPr="000A3699">
        <w:rPr>
          <w:rFonts w:ascii="Arial Narrow" w:hAnsi="Arial Narrow" w:cs="Arial"/>
          <w:i/>
          <w:iCs/>
          <w:sz w:val="24"/>
          <w:szCs w:val="24"/>
        </w:rPr>
        <w:t>% in dva se spustita precej pod to mejo.</w:t>
      </w:r>
    </w:p>
    <w:p w:rsidR="004B1288" w:rsidRPr="00555822" w:rsidRDefault="000A3699" w:rsidP="004B1288">
      <w:pPr>
        <w:jc w:val="both"/>
        <w:rPr>
          <w:rFonts w:ascii="Arial Narrow" w:hAnsi="Arial Narrow" w:cs="Arial"/>
          <w:b/>
          <w:i/>
          <w:iCs/>
          <w:sz w:val="24"/>
          <w:szCs w:val="24"/>
        </w:rPr>
      </w:pPr>
      <w:r>
        <w:rPr>
          <w:rFonts w:ascii="Arial Narrow" w:hAnsi="Arial Narrow" w:cs="Arial"/>
          <w:b/>
          <w:i/>
          <w:iCs/>
          <w:sz w:val="24"/>
          <w:szCs w:val="24"/>
        </w:rPr>
        <w:t>Tabela 3</w:t>
      </w:r>
      <w:r w:rsidR="00B2016B">
        <w:rPr>
          <w:rFonts w:ascii="Arial Narrow" w:hAnsi="Arial Narrow" w:cs="Arial"/>
          <w:b/>
          <w:i/>
          <w:iCs/>
          <w:sz w:val="24"/>
          <w:szCs w:val="24"/>
        </w:rPr>
        <w:t xml:space="preserve">: </w:t>
      </w:r>
      <w:r w:rsidR="00555822">
        <w:rPr>
          <w:rFonts w:ascii="Arial Narrow" w:hAnsi="Arial Narrow" w:cs="Arial"/>
          <w:b/>
          <w:i/>
          <w:iCs/>
          <w:sz w:val="24"/>
          <w:szCs w:val="24"/>
        </w:rPr>
        <w:t xml:space="preserve">Učni </w:t>
      </w:r>
      <w:proofErr w:type="spellStart"/>
      <w:r w:rsidR="00555822">
        <w:rPr>
          <w:rFonts w:ascii="Arial Narrow" w:hAnsi="Arial Narrow" w:cs="Arial"/>
          <w:b/>
          <w:i/>
          <w:iCs/>
          <w:sz w:val="24"/>
          <w:szCs w:val="24"/>
        </w:rPr>
        <w:t>u</w:t>
      </w:r>
      <w:r w:rsidR="004B1288" w:rsidRPr="000A3699">
        <w:rPr>
          <w:rFonts w:ascii="Arial Narrow" w:hAnsi="Arial Narrow" w:cs="Arial"/>
          <w:b/>
          <w:i/>
          <w:iCs/>
          <w:sz w:val="24"/>
          <w:szCs w:val="24"/>
        </w:rPr>
        <w:t>peh</w:t>
      </w:r>
      <w:proofErr w:type="spellEnd"/>
      <w:r w:rsidR="004B1288" w:rsidRPr="000A3699">
        <w:rPr>
          <w:rFonts w:ascii="Arial Narrow" w:hAnsi="Arial Narrow" w:cs="Arial"/>
          <w:b/>
          <w:i/>
          <w:iCs/>
          <w:sz w:val="24"/>
          <w:szCs w:val="24"/>
        </w:rPr>
        <w:t xml:space="preserve"> dijakov </w:t>
      </w:r>
      <w:r w:rsidR="00555822">
        <w:rPr>
          <w:rFonts w:ascii="Arial Narrow" w:hAnsi="Arial Narrow" w:cs="Arial"/>
          <w:b/>
          <w:i/>
          <w:iCs/>
          <w:sz w:val="24"/>
          <w:szCs w:val="24"/>
        </w:rPr>
        <w:t xml:space="preserve">v šolskem </w:t>
      </w:r>
      <w:r w:rsidR="00555822" w:rsidRPr="00555822">
        <w:rPr>
          <w:rFonts w:ascii="Arial Narrow" w:hAnsi="Arial Narrow" w:cs="Arial"/>
          <w:b/>
          <w:i/>
          <w:iCs/>
          <w:sz w:val="24"/>
          <w:szCs w:val="24"/>
        </w:rPr>
        <w:t xml:space="preserve">letu </w:t>
      </w:r>
      <w:r w:rsidR="004B1288" w:rsidRPr="00555822">
        <w:rPr>
          <w:rFonts w:ascii="Arial Narrow" w:hAnsi="Arial Narrow" w:cs="Arial"/>
          <w:b/>
          <w:i/>
          <w:iCs/>
          <w:sz w:val="24"/>
          <w:szCs w:val="24"/>
        </w:rPr>
        <w:t>2019/2020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980"/>
        <w:gridCol w:w="1980"/>
        <w:gridCol w:w="1800"/>
        <w:gridCol w:w="1800"/>
      </w:tblGrid>
      <w:tr w:rsidR="004B1288" w:rsidRPr="000A3699" w:rsidTr="00E723C5">
        <w:tc>
          <w:tcPr>
            <w:tcW w:w="1188" w:type="dxa"/>
            <w:shd w:val="pct10" w:color="auto" w:fill="auto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0A3699">
              <w:rPr>
                <w:rFonts w:ascii="Arial Narrow" w:hAnsi="Arial Narrow"/>
                <w:b/>
                <w:i/>
                <w:sz w:val="24"/>
                <w:szCs w:val="24"/>
              </w:rPr>
              <w:t>Razred</w:t>
            </w:r>
          </w:p>
        </w:tc>
        <w:tc>
          <w:tcPr>
            <w:tcW w:w="1980" w:type="dxa"/>
            <w:shd w:val="pct10" w:color="auto" w:fill="auto"/>
          </w:tcPr>
          <w:p w:rsidR="004B1288" w:rsidRPr="000A3699" w:rsidRDefault="004E0B63" w:rsidP="004B1288">
            <w:pPr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Z</w:t>
            </w:r>
            <w:r w:rsidR="004B1288" w:rsidRPr="000A3699">
              <w:rPr>
                <w:rFonts w:ascii="Arial Narrow" w:hAnsi="Arial Narrow"/>
                <w:b/>
                <w:i/>
                <w:sz w:val="24"/>
                <w:szCs w:val="24"/>
              </w:rPr>
              <w:t>adosten</w:t>
            </w:r>
          </w:p>
        </w:tc>
        <w:tc>
          <w:tcPr>
            <w:tcW w:w="1980" w:type="dxa"/>
            <w:shd w:val="pct10" w:color="auto" w:fill="auto"/>
          </w:tcPr>
          <w:p w:rsidR="004B1288" w:rsidRPr="000A3699" w:rsidRDefault="004B1288" w:rsidP="004E0B63">
            <w:pPr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0A369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  <w:r w:rsidR="004E0B63">
              <w:rPr>
                <w:rFonts w:ascii="Arial Narrow" w:hAnsi="Arial Narrow"/>
                <w:b/>
                <w:i/>
                <w:sz w:val="24"/>
                <w:szCs w:val="24"/>
              </w:rPr>
              <w:t>D</w:t>
            </w:r>
            <w:r w:rsidRPr="000A3699">
              <w:rPr>
                <w:rFonts w:ascii="Arial Narrow" w:hAnsi="Arial Narrow"/>
                <w:b/>
                <w:i/>
                <w:sz w:val="24"/>
                <w:szCs w:val="24"/>
              </w:rPr>
              <w:t>ober</w:t>
            </w:r>
          </w:p>
        </w:tc>
        <w:tc>
          <w:tcPr>
            <w:tcW w:w="1800" w:type="dxa"/>
            <w:shd w:val="pct10" w:color="auto" w:fill="auto"/>
          </w:tcPr>
          <w:p w:rsidR="004B1288" w:rsidRPr="000A3699" w:rsidRDefault="004E0B63" w:rsidP="004B1288">
            <w:pPr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P</w:t>
            </w:r>
            <w:r w:rsidR="004B1288" w:rsidRPr="000A3699">
              <w:rPr>
                <w:rFonts w:ascii="Arial Narrow" w:hAnsi="Arial Narrow"/>
                <w:b/>
                <w:i/>
                <w:sz w:val="24"/>
                <w:szCs w:val="24"/>
              </w:rPr>
              <w:t>rav dober</w:t>
            </w:r>
          </w:p>
        </w:tc>
        <w:tc>
          <w:tcPr>
            <w:tcW w:w="1800" w:type="dxa"/>
            <w:shd w:val="pct10" w:color="auto" w:fill="auto"/>
          </w:tcPr>
          <w:p w:rsidR="004B1288" w:rsidRPr="000A3699" w:rsidRDefault="004E0B63" w:rsidP="004B1288">
            <w:pPr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O</w:t>
            </w:r>
            <w:r w:rsidR="004B1288" w:rsidRPr="000A3699">
              <w:rPr>
                <w:rFonts w:ascii="Arial Narrow" w:hAnsi="Arial Narrow"/>
                <w:b/>
                <w:i/>
                <w:sz w:val="24"/>
                <w:szCs w:val="24"/>
              </w:rPr>
              <w:t>dličen</w:t>
            </w:r>
          </w:p>
        </w:tc>
      </w:tr>
      <w:tr w:rsidR="004B1288" w:rsidRPr="000A3699" w:rsidTr="00E723C5">
        <w:tc>
          <w:tcPr>
            <w:tcW w:w="1188" w:type="dxa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0A3699">
              <w:rPr>
                <w:rFonts w:ascii="Arial Narrow" w:hAnsi="Arial Narrow"/>
                <w:i/>
                <w:sz w:val="24"/>
                <w:szCs w:val="24"/>
              </w:rPr>
              <w:t>1. 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0A3699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0A3699">
              <w:rPr>
                <w:rFonts w:ascii="Arial Narrow" w:hAnsi="Arial Narrow"/>
                <w:sz w:val="24"/>
                <w:szCs w:val="24"/>
              </w:rPr>
              <w:t>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0A3699"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0A3699"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4B1288" w:rsidRPr="000A3699" w:rsidTr="00E723C5">
        <w:tc>
          <w:tcPr>
            <w:tcW w:w="1188" w:type="dxa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0A3699">
              <w:rPr>
                <w:rFonts w:ascii="Arial Narrow" w:hAnsi="Arial Narrow"/>
                <w:i/>
                <w:sz w:val="24"/>
                <w:szCs w:val="24"/>
              </w:rPr>
              <w:t>1. b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0A3699">
              <w:rPr>
                <w:rFonts w:ascii="Arial Narrow" w:hAnsi="Arial Narrow"/>
                <w:bCs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0A3699">
              <w:rPr>
                <w:rFonts w:ascii="Arial Narrow" w:hAnsi="Arial Narrow"/>
                <w:bCs/>
                <w:sz w:val="24"/>
                <w:szCs w:val="24"/>
              </w:rP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0A3699">
              <w:rPr>
                <w:rFonts w:ascii="Arial Narrow" w:hAnsi="Arial Narrow"/>
                <w:bCs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0A3699">
              <w:rPr>
                <w:rFonts w:ascii="Arial Narrow" w:hAnsi="Arial Narrow"/>
                <w:bCs/>
                <w:sz w:val="24"/>
                <w:szCs w:val="24"/>
              </w:rPr>
              <w:t>4</w:t>
            </w:r>
          </w:p>
        </w:tc>
      </w:tr>
      <w:tr w:rsidR="004B1288" w:rsidRPr="000A3699" w:rsidTr="00E723C5">
        <w:tc>
          <w:tcPr>
            <w:tcW w:w="1188" w:type="dxa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0A3699">
              <w:rPr>
                <w:rFonts w:ascii="Arial Narrow" w:hAnsi="Arial Narrow"/>
                <w:i/>
                <w:sz w:val="24"/>
                <w:szCs w:val="24"/>
              </w:rPr>
              <w:t>2. 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0A3699">
              <w:rPr>
                <w:rFonts w:ascii="Arial Narrow" w:hAnsi="Arial Narrow"/>
                <w:bCs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0A3699">
              <w:rPr>
                <w:rFonts w:ascii="Arial Narrow" w:hAnsi="Arial Narrow"/>
                <w:bCs/>
                <w:sz w:val="24"/>
                <w:szCs w:val="24"/>
              </w:rP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0A3699">
              <w:rPr>
                <w:rFonts w:ascii="Arial Narrow" w:hAnsi="Arial Narrow"/>
                <w:bCs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0A3699"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</w:tr>
      <w:tr w:rsidR="004B1288" w:rsidRPr="000A3699" w:rsidTr="00E723C5">
        <w:tc>
          <w:tcPr>
            <w:tcW w:w="1188" w:type="dxa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0A3699">
              <w:rPr>
                <w:rFonts w:ascii="Arial Narrow" w:hAnsi="Arial Narrow"/>
                <w:i/>
                <w:sz w:val="24"/>
                <w:szCs w:val="24"/>
              </w:rPr>
              <w:t>2. b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0A3699">
              <w:rPr>
                <w:rFonts w:ascii="Arial Narrow" w:hAnsi="Arial Narrow"/>
                <w:bCs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0A3699">
              <w:rPr>
                <w:rFonts w:ascii="Arial Narrow" w:hAnsi="Arial Narrow"/>
                <w:bCs/>
                <w:sz w:val="24"/>
                <w:szCs w:val="24"/>
              </w:rPr>
              <w:t>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0A3699">
              <w:rPr>
                <w:rFonts w:ascii="Arial Narrow" w:hAnsi="Arial Narrow"/>
                <w:bCs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0A3699">
              <w:rPr>
                <w:rFonts w:ascii="Arial Narrow" w:hAnsi="Arial Narrow"/>
                <w:bCs/>
                <w:sz w:val="24"/>
                <w:szCs w:val="24"/>
              </w:rPr>
              <w:t>6</w:t>
            </w:r>
          </w:p>
        </w:tc>
      </w:tr>
      <w:tr w:rsidR="004B1288" w:rsidRPr="000A3699" w:rsidTr="00E723C5">
        <w:tc>
          <w:tcPr>
            <w:tcW w:w="1188" w:type="dxa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0A3699">
              <w:rPr>
                <w:rFonts w:ascii="Arial Narrow" w:hAnsi="Arial Narrow"/>
                <w:i/>
                <w:sz w:val="24"/>
                <w:szCs w:val="24"/>
              </w:rPr>
              <w:t>3. 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0A3699"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0A3699">
              <w:rPr>
                <w:rFonts w:ascii="Arial Narrow" w:hAnsi="Arial Narrow"/>
                <w:bCs/>
                <w:sz w:val="24"/>
                <w:szCs w:val="24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0A3699">
              <w:rPr>
                <w:rFonts w:ascii="Arial Narrow" w:hAnsi="Arial Narrow"/>
                <w:bCs/>
                <w:sz w:val="24"/>
                <w:szCs w:val="24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0A3699">
              <w:rPr>
                <w:rFonts w:ascii="Arial Narrow" w:hAnsi="Arial Narrow"/>
                <w:bCs/>
                <w:sz w:val="24"/>
                <w:szCs w:val="24"/>
              </w:rPr>
              <w:t>6</w:t>
            </w:r>
          </w:p>
        </w:tc>
      </w:tr>
      <w:tr w:rsidR="004B1288" w:rsidRPr="000A3699" w:rsidTr="00E723C5">
        <w:tc>
          <w:tcPr>
            <w:tcW w:w="1188" w:type="dxa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0A3699">
              <w:rPr>
                <w:rFonts w:ascii="Arial Narrow" w:hAnsi="Arial Narrow"/>
                <w:i/>
                <w:sz w:val="24"/>
                <w:szCs w:val="24"/>
              </w:rPr>
              <w:t>3. b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0A3699"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0A3699">
              <w:rPr>
                <w:rFonts w:ascii="Arial Narrow" w:hAnsi="Arial Narrow"/>
                <w:bCs/>
                <w:sz w:val="24"/>
                <w:szCs w:val="24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0A3699">
              <w:rPr>
                <w:rFonts w:ascii="Arial Narrow" w:hAnsi="Arial Narrow"/>
                <w:bCs/>
                <w:sz w:val="24"/>
                <w:szCs w:val="24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0A3699">
              <w:rPr>
                <w:rFonts w:ascii="Arial Narrow" w:hAnsi="Arial Narrow"/>
                <w:bCs/>
                <w:sz w:val="24"/>
                <w:szCs w:val="24"/>
              </w:rPr>
              <w:t>8</w:t>
            </w:r>
          </w:p>
        </w:tc>
      </w:tr>
      <w:tr w:rsidR="004B1288" w:rsidRPr="000A3699" w:rsidTr="00E723C5">
        <w:tc>
          <w:tcPr>
            <w:tcW w:w="1188" w:type="dxa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0A3699">
              <w:rPr>
                <w:rFonts w:ascii="Arial Narrow" w:hAnsi="Arial Narrow"/>
                <w:i/>
                <w:sz w:val="24"/>
                <w:szCs w:val="24"/>
              </w:rPr>
              <w:t>4. 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0A3699"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0A3699">
              <w:rPr>
                <w:rFonts w:ascii="Arial Narrow" w:hAnsi="Arial Narrow"/>
                <w:bCs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0A3699">
              <w:rPr>
                <w:rFonts w:ascii="Arial Narrow" w:hAnsi="Arial Narrow"/>
                <w:bCs/>
                <w:sz w:val="24"/>
                <w:szCs w:val="24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0A3699">
              <w:rPr>
                <w:rFonts w:ascii="Arial Narrow" w:hAnsi="Arial Narrow"/>
                <w:bCs/>
                <w:sz w:val="24"/>
                <w:szCs w:val="24"/>
              </w:rPr>
              <w:t>13</w:t>
            </w:r>
          </w:p>
        </w:tc>
      </w:tr>
      <w:tr w:rsidR="004B1288" w:rsidRPr="000A3699" w:rsidTr="00E723C5">
        <w:tc>
          <w:tcPr>
            <w:tcW w:w="1188" w:type="dxa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0A3699">
              <w:rPr>
                <w:rFonts w:ascii="Arial Narrow" w:hAnsi="Arial Narrow"/>
                <w:i/>
                <w:sz w:val="24"/>
                <w:szCs w:val="24"/>
              </w:rPr>
              <w:t>4. b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0A3699"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0A3699">
              <w:rPr>
                <w:rFonts w:ascii="Arial Narrow" w:hAnsi="Arial Narrow"/>
                <w:bCs/>
                <w:sz w:val="24"/>
                <w:szCs w:val="24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0A3699">
              <w:rPr>
                <w:rFonts w:ascii="Arial Narrow" w:hAnsi="Arial Narrow"/>
                <w:bCs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0A3699">
              <w:rPr>
                <w:rFonts w:ascii="Arial Narrow" w:hAnsi="Arial Narrow"/>
                <w:bCs/>
                <w:sz w:val="24"/>
                <w:szCs w:val="24"/>
              </w:rPr>
              <w:t>6</w:t>
            </w:r>
          </w:p>
        </w:tc>
      </w:tr>
      <w:tr w:rsidR="004B1288" w:rsidRPr="000A3699" w:rsidTr="00E723C5">
        <w:tc>
          <w:tcPr>
            <w:tcW w:w="1188" w:type="dxa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0A3699">
              <w:rPr>
                <w:rFonts w:ascii="Arial Narrow" w:hAnsi="Arial Narrow"/>
                <w:i/>
                <w:sz w:val="24"/>
                <w:szCs w:val="24"/>
              </w:rPr>
              <w:t>1. 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0A3699"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0A3699">
              <w:rPr>
                <w:rFonts w:ascii="Arial Narrow" w:hAnsi="Arial Narrow"/>
                <w:bCs/>
                <w:sz w:val="24"/>
                <w:szCs w:val="24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0A3699">
              <w:rPr>
                <w:rFonts w:ascii="Arial Narrow" w:hAnsi="Arial Narrow"/>
                <w:bCs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0A3699">
              <w:rPr>
                <w:rFonts w:ascii="Arial Narrow" w:hAnsi="Arial Narrow"/>
                <w:bCs/>
                <w:sz w:val="24"/>
                <w:szCs w:val="24"/>
              </w:rPr>
              <w:t>1</w:t>
            </w:r>
          </w:p>
        </w:tc>
      </w:tr>
      <w:tr w:rsidR="004B1288" w:rsidRPr="000A3699" w:rsidTr="00E723C5">
        <w:tc>
          <w:tcPr>
            <w:tcW w:w="1188" w:type="dxa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0A3699">
              <w:rPr>
                <w:rFonts w:ascii="Arial Narrow" w:hAnsi="Arial Narrow"/>
                <w:i/>
                <w:sz w:val="24"/>
                <w:szCs w:val="24"/>
              </w:rPr>
              <w:t>2. 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0A3699">
              <w:rPr>
                <w:rFonts w:ascii="Arial Narrow" w:hAnsi="Arial Narrow"/>
                <w:bCs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0A3699">
              <w:rPr>
                <w:rFonts w:ascii="Arial Narrow" w:hAnsi="Arial Narrow"/>
                <w:bCs/>
                <w:sz w:val="24"/>
                <w:szCs w:val="24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0A3699">
              <w:rPr>
                <w:rFonts w:ascii="Arial Narrow" w:hAnsi="Arial Narrow"/>
                <w:bCs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0A3699"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</w:tr>
      <w:tr w:rsidR="004B1288" w:rsidRPr="000A3699" w:rsidTr="00E723C5">
        <w:tc>
          <w:tcPr>
            <w:tcW w:w="1188" w:type="dxa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0A3699">
              <w:rPr>
                <w:rFonts w:ascii="Arial Narrow" w:hAnsi="Arial Narrow"/>
                <w:i/>
                <w:sz w:val="24"/>
                <w:szCs w:val="24"/>
              </w:rPr>
              <w:t>3. 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0A3699">
              <w:rPr>
                <w:rFonts w:ascii="Arial Narrow" w:hAnsi="Arial Narrow"/>
                <w:bCs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0A3699">
              <w:rPr>
                <w:rFonts w:ascii="Arial Narrow" w:hAnsi="Arial Narrow"/>
                <w:bCs/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0A3699">
              <w:rPr>
                <w:rFonts w:ascii="Arial Narrow" w:hAnsi="Arial Narrow"/>
                <w:bCs/>
                <w:sz w:val="24"/>
                <w:szCs w:val="24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0A3699">
              <w:rPr>
                <w:rFonts w:ascii="Arial Narrow" w:hAnsi="Arial Narrow"/>
                <w:bCs/>
                <w:sz w:val="24"/>
                <w:szCs w:val="24"/>
              </w:rPr>
              <w:t>2</w:t>
            </w:r>
          </w:p>
        </w:tc>
      </w:tr>
      <w:tr w:rsidR="004B1288" w:rsidRPr="000A3699" w:rsidTr="00E723C5">
        <w:tc>
          <w:tcPr>
            <w:tcW w:w="1188" w:type="dxa"/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0A3699">
              <w:rPr>
                <w:rFonts w:ascii="Arial Narrow" w:hAnsi="Arial Narrow"/>
                <w:i/>
                <w:sz w:val="24"/>
                <w:szCs w:val="24"/>
              </w:rPr>
              <w:t>1. 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0A3699"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0A3699">
              <w:rPr>
                <w:rFonts w:ascii="Arial Narrow" w:hAnsi="Arial Narrow"/>
                <w:bCs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0A3699">
              <w:rPr>
                <w:rFonts w:ascii="Arial Narrow" w:hAnsi="Arial Narrow"/>
                <w:bCs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0A3699">
              <w:rPr>
                <w:rFonts w:ascii="Arial Narrow" w:hAnsi="Arial Narrow"/>
                <w:bCs/>
                <w:sz w:val="24"/>
                <w:szCs w:val="24"/>
              </w:rPr>
              <w:t>1</w:t>
            </w:r>
          </w:p>
        </w:tc>
      </w:tr>
      <w:tr w:rsidR="004B1288" w:rsidRPr="000A3699" w:rsidTr="00E723C5">
        <w:tc>
          <w:tcPr>
            <w:tcW w:w="1188" w:type="dxa"/>
            <w:tcBorders>
              <w:bottom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0A3699">
              <w:rPr>
                <w:rFonts w:ascii="Arial Narrow" w:hAnsi="Arial Narrow"/>
                <w:i/>
                <w:sz w:val="24"/>
                <w:szCs w:val="24"/>
              </w:rPr>
              <w:t>2. 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0A3699">
              <w:rPr>
                <w:rFonts w:ascii="Arial Narrow" w:hAnsi="Arial Narrow"/>
                <w:bCs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0A3699">
              <w:rPr>
                <w:rFonts w:ascii="Arial Narrow" w:hAnsi="Arial Narrow"/>
                <w:bCs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0A3699">
              <w:rPr>
                <w:rFonts w:ascii="Arial Narrow" w:hAnsi="Arial Narrow"/>
                <w:bCs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0A3699">
              <w:rPr>
                <w:rFonts w:ascii="Arial Narrow" w:hAnsi="Arial Narrow"/>
                <w:bCs/>
                <w:sz w:val="24"/>
                <w:szCs w:val="24"/>
              </w:rPr>
              <w:t>/</w:t>
            </w:r>
          </w:p>
        </w:tc>
      </w:tr>
      <w:tr w:rsidR="004B1288" w:rsidRPr="000A3699" w:rsidTr="00E723C5">
        <w:tc>
          <w:tcPr>
            <w:tcW w:w="1188" w:type="dxa"/>
            <w:shd w:val="pct10" w:color="auto" w:fill="auto"/>
          </w:tcPr>
          <w:p w:rsidR="004B1288" w:rsidRPr="000A3699" w:rsidRDefault="004E0B63" w:rsidP="004B1288">
            <w:pPr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S</w:t>
            </w:r>
            <w:r w:rsidR="004B1288" w:rsidRPr="000A3699">
              <w:rPr>
                <w:rFonts w:ascii="Arial Narrow" w:hAnsi="Arial Narrow"/>
                <w:b/>
                <w:i/>
                <w:sz w:val="24"/>
                <w:szCs w:val="24"/>
              </w:rPr>
              <w:t>kupaj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A3699">
              <w:rPr>
                <w:rFonts w:ascii="Arial Narrow" w:hAnsi="Arial Narro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A3699">
              <w:rPr>
                <w:rFonts w:ascii="Arial Narrow" w:hAnsi="Arial Narrow"/>
                <w:b/>
                <w:bCs/>
                <w:sz w:val="24"/>
                <w:szCs w:val="24"/>
              </w:rPr>
              <w:t>141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A3699">
              <w:rPr>
                <w:rFonts w:ascii="Arial Narrow" w:hAnsi="Arial Narrow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A3699">
              <w:rPr>
                <w:rFonts w:ascii="Arial Narrow" w:hAnsi="Arial Narrow"/>
                <w:b/>
                <w:bCs/>
                <w:sz w:val="24"/>
                <w:szCs w:val="24"/>
              </w:rPr>
              <w:t>48</w:t>
            </w:r>
          </w:p>
        </w:tc>
      </w:tr>
    </w:tbl>
    <w:p w:rsidR="004E0B63" w:rsidRDefault="004B1288" w:rsidP="004B1288">
      <w:pPr>
        <w:jc w:val="both"/>
        <w:rPr>
          <w:rFonts w:ascii="Arial Narrow" w:hAnsi="Arial Narrow" w:cs="Arial"/>
          <w:i/>
          <w:iCs/>
          <w:sz w:val="24"/>
          <w:szCs w:val="24"/>
        </w:rPr>
      </w:pPr>
      <w:r w:rsidRPr="000A3699">
        <w:rPr>
          <w:rFonts w:ascii="Arial Narrow" w:hAnsi="Arial Narrow" w:cs="Arial"/>
          <w:i/>
          <w:sz w:val="24"/>
          <w:szCs w:val="24"/>
        </w:rPr>
        <w:t xml:space="preserve">Op. </w:t>
      </w:r>
      <w:r w:rsidRPr="000A3699">
        <w:rPr>
          <w:rFonts w:ascii="Arial Narrow" w:hAnsi="Arial Narrow" w:cs="Arial"/>
          <w:i/>
          <w:iCs/>
          <w:sz w:val="24"/>
          <w:szCs w:val="24"/>
        </w:rPr>
        <w:t>(Po veljavnem pravilniku se ocenjuje uspeh z odličen, prav dober, dober, zadosten in nezadosten.)</w:t>
      </w:r>
    </w:p>
    <w:p w:rsidR="004B1288" w:rsidRPr="004E0B63" w:rsidRDefault="004B1288" w:rsidP="004B1288">
      <w:pPr>
        <w:jc w:val="both"/>
        <w:rPr>
          <w:rFonts w:ascii="Arial Narrow" w:hAnsi="Arial Narrow" w:cs="Arial"/>
          <w:i/>
          <w:iCs/>
          <w:sz w:val="24"/>
          <w:szCs w:val="24"/>
        </w:rPr>
      </w:pPr>
      <w:r w:rsidRPr="000A3699">
        <w:rPr>
          <w:rFonts w:ascii="Arial Narrow" w:hAnsi="Arial Narrow" w:cs="Arial"/>
          <w:i/>
          <w:iCs/>
          <w:sz w:val="24"/>
          <w:szCs w:val="24"/>
        </w:rPr>
        <w:t>Število odličnjakov je tudi letos ostalo visoko</w:t>
      </w:r>
      <w:r w:rsidR="006D5028" w:rsidRPr="000A3699">
        <w:rPr>
          <w:rFonts w:ascii="Arial Narrow" w:hAnsi="Arial Narrow" w:cs="Arial"/>
          <w:i/>
          <w:iCs/>
          <w:sz w:val="24"/>
          <w:szCs w:val="24"/>
        </w:rPr>
        <w:t xml:space="preserve"> (48)</w:t>
      </w:r>
      <w:r w:rsidR="004E0B63">
        <w:rPr>
          <w:rFonts w:ascii="Arial Narrow" w:hAnsi="Arial Narrow" w:cs="Arial"/>
          <w:i/>
          <w:iCs/>
          <w:sz w:val="24"/>
          <w:szCs w:val="24"/>
        </w:rPr>
        <w:t>. P</w:t>
      </w:r>
      <w:r w:rsidRPr="000A3699">
        <w:rPr>
          <w:rFonts w:ascii="Arial Narrow" w:hAnsi="Arial Narrow" w:cs="Arial"/>
          <w:i/>
          <w:iCs/>
          <w:sz w:val="24"/>
          <w:szCs w:val="24"/>
        </w:rPr>
        <w:t>o pričakovanju je bilo največ dobrih (lani 1</w:t>
      </w:r>
      <w:r w:rsidR="006D5028" w:rsidRPr="000A3699">
        <w:rPr>
          <w:rFonts w:ascii="Arial Narrow" w:hAnsi="Arial Narrow" w:cs="Arial"/>
          <w:i/>
          <w:iCs/>
          <w:sz w:val="24"/>
          <w:szCs w:val="24"/>
        </w:rPr>
        <w:t>41)</w:t>
      </w:r>
      <w:r w:rsidRPr="000A3699">
        <w:rPr>
          <w:rFonts w:ascii="Arial Narrow" w:hAnsi="Arial Narrow" w:cs="Arial"/>
          <w:i/>
          <w:iCs/>
          <w:sz w:val="24"/>
          <w:szCs w:val="24"/>
        </w:rPr>
        <w:t xml:space="preserve">, prav dobrih </w:t>
      </w:r>
      <w:r w:rsidR="006D5028" w:rsidRPr="000A3699">
        <w:rPr>
          <w:rFonts w:ascii="Arial Narrow" w:hAnsi="Arial Narrow" w:cs="Arial"/>
          <w:i/>
          <w:iCs/>
          <w:sz w:val="24"/>
          <w:szCs w:val="24"/>
        </w:rPr>
        <w:t>je bilo 78 in zadostnih le 10</w:t>
      </w:r>
      <w:r w:rsidR="004E0B63">
        <w:rPr>
          <w:rFonts w:ascii="Arial Narrow" w:hAnsi="Arial Narrow" w:cs="Arial"/>
          <w:i/>
          <w:iCs/>
          <w:sz w:val="24"/>
          <w:szCs w:val="24"/>
        </w:rPr>
        <w:t xml:space="preserve"> dijakov. Videti je,</w:t>
      </w:r>
      <w:r w:rsidRPr="000A3699">
        <w:rPr>
          <w:rFonts w:ascii="Arial Narrow" w:hAnsi="Arial Narrow" w:cs="Arial"/>
          <w:i/>
          <w:iCs/>
          <w:sz w:val="24"/>
          <w:szCs w:val="24"/>
        </w:rPr>
        <w:t xml:space="preserve"> </w:t>
      </w:r>
      <w:r w:rsidR="001A164A">
        <w:rPr>
          <w:rFonts w:ascii="Arial Narrow" w:hAnsi="Arial Narrow" w:cs="Arial"/>
          <w:i/>
          <w:iCs/>
          <w:sz w:val="24"/>
          <w:szCs w:val="24"/>
        </w:rPr>
        <w:t xml:space="preserve">da </w:t>
      </w:r>
      <w:r w:rsidRPr="000A3699">
        <w:rPr>
          <w:rFonts w:ascii="Arial Narrow" w:hAnsi="Arial Narrow" w:cs="Arial"/>
          <w:i/>
          <w:iCs/>
          <w:sz w:val="24"/>
          <w:szCs w:val="24"/>
        </w:rPr>
        <w:t>so</w:t>
      </w:r>
      <w:r w:rsidR="006D5028" w:rsidRPr="000A3699">
        <w:rPr>
          <w:rFonts w:ascii="Arial Narrow" w:hAnsi="Arial Narrow" w:cs="Arial"/>
          <w:i/>
          <w:iCs/>
          <w:sz w:val="24"/>
          <w:szCs w:val="24"/>
        </w:rPr>
        <w:t xml:space="preserve"> dokončno minila leta</w:t>
      </w:r>
      <w:r w:rsidRPr="000A3699">
        <w:rPr>
          <w:rFonts w:ascii="Arial Narrow" w:hAnsi="Arial Narrow" w:cs="Arial"/>
          <w:i/>
          <w:iCs/>
          <w:sz w:val="24"/>
          <w:szCs w:val="24"/>
        </w:rPr>
        <w:t xml:space="preserve">, ko je </w:t>
      </w:r>
      <w:r w:rsidR="006D5028" w:rsidRPr="000A3699">
        <w:rPr>
          <w:rFonts w:ascii="Arial Narrow" w:hAnsi="Arial Narrow" w:cs="Arial"/>
          <w:i/>
          <w:iCs/>
          <w:sz w:val="24"/>
          <w:szCs w:val="24"/>
        </w:rPr>
        <w:t xml:space="preserve">bil </w:t>
      </w:r>
      <w:r w:rsidRPr="000A3699">
        <w:rPr>
          <w:rFonts w:ascii="Arial Narrow" w:hAnsi="Arial Narrow" w:cs="Arial"/>
          <w:i/>
          <w:iCs/>
          <w:sz w:val="24"/>
          <w:szCs w:val="24"/>
        </w:rPr>
        <w:t>odličen uspeh zaničevan</w:t>
      </w:r>
      <w:r w:rsidR="006D5028" w:rsidRPr="000A3699">
        <w:rPr>
          <w:rFonts w:ascii="Arial Narrow" w:hAnsi="Arial Narrow" w:cs="Arial"/>
          <w:i/>
          <w:iCs/>
          <w:sz w:val="24"/>
          <w:szCs w:val="24"/>
        </w:rPr>
        <w:t xml:space="preserve">, veseli pa tudi </w:t>
      </w:r>
      <w:r w:rsidR="00BB0C49" w:rsidRPr="000A3699">
        <w:rPr>
          <w:rFonts w:ascii="Arial Narrow" w:hAnsi="Arial Narrow" w:cs="Arial"/>
          <w:i/>
          <w:iCs/>
          <w:sz w:val="24"/>
          <w:szCs w:val="24"/>
        </w:rPr>
        <w:t xml:space="preserve">dejstvo, da </w:t>
      </w:r>
      <w:r w:rsidR="006D5028" w:rsidRPr="000A3699">
        <w:rPr>
          <w:rFonts w:ascii="Arial Narrow" w:hAnsi="Arial Narrow" w:cs="Arial"/>
          <w:i/>
          <w:iCs/>
          <w:sz w:val="24"/>
          <w:szCs w:val="24"/>
        </w:rPr>
        <w:t>tudi zadostnega uspeha skoraj ni več.</w:t>
      </w:r>
      <w:r w:rsidRPr="000A3699">
        <w:rPr>
          <w:rFonts w:ascii="Arial Narrow" w:hAnsi="Arial Narrow" w:cs="Arial"/>
          <w:i/>
          <w:iCs/>
          <w:sz w:val="24"/>
          <w:szCs w:val="24"/>
        </w:rPr>
        <w:t xml:space="preserve"> </w:t>
      </w:r>
      <w:r w:rsidR="00BB0C49" w:rsidRPr="000A3699">
        <w:rPr>
          <w:rFonts w:ascii="Arial Narrow" w:hAnsi="Arial Narrow" w:cs="Arial"/>
          <w:i/>
          <w:iCs/>
          <w:sz w:val="24"/>
          <w:szCs w:val="24"/>
        </w:rPr>
        <w:t>Do tega pa je prišlo, ker smo z</w:t>
      </w:r>
      <w:r w:rsidRPr="000A3699">
        <w:rPr>
          <w:rFonts w:ascii="Arial Narrow" w:hAnsi="Arial Narrow" w:cs="Arial"/>
          <w:i/>
          <w:iCs/>
          <w:sz w:val="24"/>
          <w:szCs w:val="24"/>
        </w:rPr>
        <w:t>notraj šole načrtno analizirali in poskušali razumeti vrsto dejavnikov uspeha oz. neuspeha</w:t>
      </w:r>
      <w:r w:rsidR="003A588F">
        <w:rPr>
          <w:rFonts w:ascii="Arial Narrow" w:hAnsi="Arial Narrow" w:cs="Arial"/>
          <w:i/>
          <w:iCs/>
          <w:sz w:val="24"/>
          <w:szCs w:val="24"/>
        </w:rPr>
        <w:t>;</w:t>
      </w:r>
      <w:r w:rsidR="006D5028" w:rsidRPr="000A3699">
        <w:rPr>
          <w:rFonts w:ascii="Arial Narrow" w:hAnsi="Arial Narrow" w:cs="Arial"/>
          <w:i/>
          <w:iCs/>
          <w:sz w:val="24"/>
          <w:szCs w:val="24"/>
        </w:rPr>
        <w:t xml:space="preserve"> s</w:t>
      </w:r>
      <w:r w:rsidRPr="000A3699">
        <w:rPr>
          <w:rFonts w:ascii="Arial Narrow" w:hAnsi="Arial Narrow" w:cs="Arial"/>
          <w:i/>
          <w:iCs/>
          <w:sz w:val="24"/>
          <w:szCs w:val="24"/>
        </w:rPr>
        <w:t>kušali smo težavam prisluhniti in jih reševati na drugačen način</w:t>
      </w:r>
      <w:r w:rsidR="004E0B63">
        <w:rPr>
          <w:rFonts w:ascii="Arial Narrow" w:hAnsi="Arial Narrow" w:cs="Arial"/>
          <w:i/>
          <w:iCs/>
          <w:sz w:val="24"/>
          <w:szCs w:val="24"/>
        </w:rPr>
        <w:t>;</w:t>
      </w:r>
      <w:r w:rsidRPr="000A3699">
        <w:rPr>
          <w:rFonts w:ascii="Arial Narrow" w:hAnsi="Arial Narrow" w:cs="Arial"/>
          <w:i/>
          <w:iCs/>
          <w:sz w:val="24"/>
          <w:szCs w:val="24"/>
        </w:rPr>
        <w:t xml:space="preserve"> učitelji so na novo prilagodili pouk otrokom, več je bilo preverjanj in možnosti popravljanja ocen, bili smo</w:t>
      </w:r>
      <w:r w:rsidR="004E0B63">
        <w:rPr>
          <w:rFonts w:ascii="Arial Narrow" w:hAnsi="Arial Narrow" w:cs="Arial"/>
          <w:i/>
          <w:iCs/>
          <w:sz w:val="24"/>
          <w:szCs w:val="24"/>
        </w:rPr>
        <w:t xml:space="preserve"> strpnejši</w:t>
      </w:r>
      <w:r w:rsidRPr="000A3699">
        <w:rPr>
          <w:rFonts w:ascii="Arial Narrow" w:hAnsi="Arial Narrow" w:cs="Arial"/>
          <w:i/>
          <w:iCs/>
          <w:sz w:val="24"/>
          <w:szCs w:val="24"/>
        </w:rPr>
        <w:t>, pazili smo, da se niso povzročale krivice</w:t>
      </w:r>
      <w:r w:rsidR="0096314E">
        <w:rPr>
          <w:rFonts w:ascii="Arial Narrow" w:hAnsi="Arial Narrow" w:cs="Arial"/>
          <w:i/>
          <w:iCs/>
          <w:sz w:val="24"/>
          <w:szCs w:val="24"/>
        </w:rPr>
        <w:t>,</w:t>
      </w:r>
      <w:r w:rsidRPr="000A3699">
        <w:rPr>
          <w:rFonts w:ascii="Arial Narrow" w:hAnsi="Arial Narrow" w:cs="Arial"/>
          <w:i/>
          <w:iCs/>
          <w:sz w:val="24"/>
          <w:szCs w:val="24"/>
        </w:rPr>
        <w:t xml:space="preserve"> </w:t>
      </w:r>
      <w:r w:rsidRPr="000A3699">
        <w:rPr>
          <w:rFonts w:ascii="Arial Narrow" w:hAnsi="Arial Narrow" w:cs="Arial"/>
          <w:i/>
          <w:iCs/>
          <w:sz w:val="24"/>
          <w:szCs w:val="24"/>
        </w:rPr>
        <w:lastRenderedPageBreak/>
        <w:t>ponujali smo učno pomoč in omogočili smo pogojni vpis vsem dijakom z eno negativno oceno ter vsem nekaj mesecev vnaprej napovedali roke ocenjevanj</w:t>
      </w:r>
      <w:r w:rsidRPr="000A3699">
        <w:rPr>
          <w:rFonts w:ascii="Arial Narrow" w:hAnsi="Arial Narrow" w:cs="Arial"/>
          <w:b/>
          <w:i/>
          <w:iCs/>
          <w:sz w:val="24"/>
          <w:szCs w:val="24"/>
        </w:rPr>
        <w:t>.</w:t>
      </w:r>
      <w:r w:rsidRPr="000A3699">
        <w:rPr>
          <w:rFonts w:ascii="Arial Narrow" w:hAnsi="Arial Narrow" w:cs="Arial"/>
          <w:i/>
          <w:iCs/>
          <w:sz w:val="24"/>
          <w:szCs w:val="24"/>
        </w:rPr>
        <w:t xml:space="preserve"> </w:t>
      </w:r>
      <w:r w:rsidR="006D5028" w:rsidRPr="000A3699">
        <w:rPr>
          <w:rFonts w:ascii="Arial Narrow" w:hAnsi="Arial Narrow" w:cs="Arial"/>
          <w:i/>
          <w:iCs/>
          <w:sz w:val="24"/>
          <w:szCs w:val="24"/>
        </w:rPr>
        <w:t>N</w:t>
      </w:r>
      <w:r w:rsidRPr="000A3699">
        <w:rPr>
          <w:rFonts w:ascii="Arial Narrow" w:hAnsi="Arial Narrow" w:cs="Arial"/>
          <w:i/>
          <w:iCs/>
          <w:sz w:val="24"/>
          <w:szCs w:val="24"/>
        </w:rPr>
        <w:t>aš</w:t>
      </w:r>
      <w:r w:rsidR="006D5028" w:rsidRPr="000A3699">
        <w:rPr>
          <w:rFonts w:ascii="Arial Narrow" w:hAnsi="Arial Narrow" w:cs="Arial"/>
          <w:i/>
          <w:iCs/>
          <w:sz w:val="24"/>
          <w:szCs w:val="24"/>
        </w:rPr>
        <w:t>a</w:t>
      </w:r>
      <w:r w:rsidRPr="000A3699">
        <w:rPr>
          <w:rFonts w:ascii="Arial Narrow" w:hAnsi="Arial Narrow" w:cs="Arial"/>
          <w:i/>
          <w:iCs/>
          <w:sz w:val="24"/>
          <w:szCs w:val="24"/>
        </w:rPr>
        <w:t xml:space="preserve"> prizadevanj</w:t>
      </w:r>
      <w:r w:rsidR="006D5028" w:rsidRPr="000A3699">
        <w:rPr>
          <w:rFonts w:ascii="Arial Narrow" w:hAnsi="Arial Narrow" w:cs="Arial"/>
          <w:i/>
          <w:iCs/>
          <w:sz w:val="24"/>
          <w:szCs w:val="24"/>
        </w:rPr>
        <w:t>a</w:t>
      </w:r>
      <w:r w:rsidRPr="000A3699">
        <w:rPr>
          <w:rFonts w:ascii="Arial Narrow" w:hAnsi="Arial Narrow" w:cs="Arial"/>
          <w:i/>
          <w:iCs/>
          <w:sz w:val="24"/>
          <w:szCs w:val="24"/>
        </w:rPr>
        <w:t xml:space="preserve"> </w:t>
      </w:r>
      <w:r w:rsidR="006D5028" w:rsidRPr="000A3699">
        <w:rPr>
          <w:rFonts w:ascii="Arial Narrow" w:hAnsi="Arial Narrow" w:cs="Arial"/>
          <w:i/>
          <w:iCs/>
          <w:sz w:val="24"/>
          <w:szCs w:val="24"/>
        </w:rPr>
        <w:t xml:space="preserve">so </w:t>
      </w:r>
      <w:r w:rsidRPr="000A3699">
        <w:rPr>
          <w:rFonts w:ascii="Arial Narrow" w:hAnsi="Arial Narrow" w:cs="Arial"/>
          <w:i/>
          <w:iCs/>
          <w:sz w:val="24"/>
          <w:szCs w:val="24"/>
        </w:rPr>
        <w:t>obrodil</w:t>
      </w:r>
      <w:r w:rsidR="006D5028" w:rsidRPr="000A3699">
        <w:rPr>
          <w:rFonts w:ascii="Arial Narrow" w:hAnsi="Arial Narrow" w:cs="Arial"/>
          <w:i/>
          <w:iCs/>
          <w:sz w:val="24"/>
          <w:szCs w:val="24"/>
        </w:rPr>
        <w:t>a</w:t>
      </w:r>
      <w:r w:rsidRPr="000A3699">
        <w:rPr>
          <w:rFonts w:ascii="Arial Narrow" w:hAnsi="Arial Narrow" w:cs="Arial"/>
          <w:i/>
          <w:iCs/>
          <w:sz w:val="24"/>
          <w:szCs w:val="24"/>
        </w:rPr>
        <w:t xml:space="preserve"> sadove</w:t>
      </w:r>
      <w:r w:rsidR="00BB0C49" w:rsidRPr="000A3699">
        <w:rPr>
          <w:rFonts w:ascii="Arial Narrow" w:hAnsi="Arial Narrow" w:cs="Arial"/>
          <w:i/>
          <w:iCs/>
          <w:sz w:val="24"/>
          <w:szCs w:val="24"/>
        </w:rPr>
        <w:t xml:space="preserve"> in to se je </w:t>
      </w:r>
      <w:r w:rsidR="006D5028" w:rsidRPr="000A3699">
        <w:rPr>
          <w:rFonts w:ascii="Arial Narrow" w:hAnsi="Arial Narrow" w:cs="Arial"/>
          <w:i/>
          <w:iCs/>
          <w:sz w:val="24"/>
          <w:szCs w:val="24"/>
        </w:rPr>
        <w:t xml:space="preserve">še posebej pokazalo, ko smo v trenutku </w:t>
      </w:r>
      <w:r w:rsidR="00BB0C49" w:rsidRPr="000A3699">
        <w:rPr>
          <w:rFonts w:ascii="Arial Narrow" w:hAnsi="Arial Narrow" w:cs="Arial"/>
          <w:i/>
          <w:iCs/>
          <w:sz w:val="24"/>
          <w:szCs w:val="24"/>
        </w:rPr>
        <w:t xml:space="preserve">lahko </w:t>
      </w:r>
      <w:r w:rsidR="006D5028" w:rsidRPr="000A3699">
        <w:rPr>
          <w:rFonts w:ascii="Arial Narrow" w:hAnsi="Arial Narrow" w:cs="Arial"/>
          <w:i/>
          <w:iCs/>
          <w:sz w:val="24"/>
          <w:szCs w:val="24"/>
        </w:rPr>
        <w:t xml:space="preserve">preskočili </w:t>
      </w:r>
      <w:r w:rsidR="0096314E">
        <w:rPr>
          <w:rFonts w:ascii="Arial Narrow" w:hAnsi="Arial Narrow" w:cs="Arial"/>
          <w:i/>
          <w:iCs/>
          <w:sz w:val="24"/>
          <w:szCs w:val="24"/>
        </w:rPr>
        <w:t>s</w:t>
      </w:r>
      <w:r w:rsidR="006D5028" w:rsidRPr="000A3699">
        <w:rPr>
          <w:rFonts w:ascii="Arial Narrow" w:hAnsi="Arial Narrow" w:cs="Arial"/>
          <w:i/>
          <w:iCs/>
          <w:sz w:val="24"/>
          <w:szCs w:val="24"/>
        </w:rPr>
        <w:t xml:space="preserve"> </w:t>
      </w:r>
      <w:r w:rsidR="00BB0C49" w:rsidRPr="000A3699">
        <w:rPr>
          <w:rFonts w:ascii="Arial Narrow" w:hAnsi="Arial Narrow" w:cs="Arial"/>
          <w:i/>
          <w:iCs/>
          <w:sz w:val="24"/>
          <w:szCs w:val="24"/>
        </w:rPr>
        <w:t xml:space="preserve">klasičnega pouka </w:t>
      </w:r>
      <w:r w:rsidR="006D5028" w:rsidRPr="000A3699">
        <w:rPr>
          <w:rFonts w:ascii="Arial Narrow" w:hAnsi="Arial Narrow" w:cs="Arial"/>
          <w:i/>
          <w:iCs/>
          <w:sz w:val="24"/>
          <w:szCs w:val="24"/>
        </w:rPr>
        <w:t>v pouk na daljavo.</w:t>
      </w:r>
    </w:p>
    <w:p w:rsidR="004B1288" w:rsidRPr="000A3699" w:rsidRDefault="004B1288" w:rsidP="004B1288">
      <w:pPr>
        <w:rPr>
          <w:rFonts w:ascii="Arial Narrow" w:hAnsi="Arial Narrow"/>
          <w:sz w:val="24"/>
          <w:szCs w:val="24"/>
        </w:rPr>
      </w:pPr>
    </w:p>
    <w:p w:rsidR="004B1288" w:rsidRDefault="001A164A" w:rsidP="000A3699">
      <w:pPr>
        <w:spacing w:after="0" w:line="240" w:lineRule="auto"/>
        <w:jc w:val="both"/>
        <w:rPr>
          <w:rFonts w:ascii="Arial Narrow" w:eastAsia="Times New Roman" w:hAnsi="Arial Narrow" w:cs="Arial"/>
          <w:b/>
          <w:i/>
          <w:sz w:val="24"/>
          <w:szCs w:val="24"/>
          <w:lang w:eastAsia="sl-SI"/>
        </w:rPr>
      </w:pPr>
      <w:r>
        <w:rPr>
          <w:rFonts w:ascii="Arial Narrow" w:eastAsia="Times New Roman" w:hAnsi="Arial Narrow" w:cs="Arial"/>
          <w:b/>
          <w:i/>
          <w:sz w:val="24"/>
          <w:szCs w:val="24"/>
          <w:lang w:eastAsia="sl-SI"/>
        </w:rPr>
        <w:t>Tabela 4</w:t>
      </w:r>
      <w:r w:rsidR="00B2016B">
        <w:rPr>
          <w:rFonts w:ascii="Arial Narrow" w:eastAsia="Times New Roman" w:hAnsi="Arial Narrow" w:cs="Arial"/>
          <w:b/>
          <w:i/>
          <w:sz w:val="24"/>
          <w:szCs w:val="24"/>
          <w:lang w:eastAsia="sl-SI"/>
        </w:rPr>
        <w:t>:</w:t>
      </w:r>
      <w:r w:rsidR="004B1288" w:rsidRPr="000A3699">
        <w:rPr>
          <w:rFonts w:ascii="Arial Narrow" w:eastAsia="Times New Roman" w:hAnsi="Arial Narrow" w:cs="Arial"/>
          <w:b/>
          <w:i/>
          <w:sz w:val="24"/>
          <w:szCs w:val="24"/>
          <w:lang w:eastAsia="sl-SI"/>
        </w:rPr>
        <w:t xml:space="preserve"> Poklicna matura </w:t>
      </w:r>
      <w:r w:rsidR="000A3699">
        <w:rPr>
          <w:rFonts w:ascii="Arial Narrow" w:eastAsia="Times New Roman" w:hAnsi="Arial Narrow" w:cs="Arial"/>
          <w:b/>
          <w:i/>
          <w:sz w:val="24"/>
          <w:szCs w:val="24"/>
          <w:lang w:eastAsia="sl-SI"/>
        </w:rPr>
        <w:t>in zaključni izpit</w:t>
      </w:r>
      <w:r w:rsidR="004B1288" w:rsidRPr="000A3699">
        <w:rPr>
          <w:rFonts w:ascii="Arial Narrow" w:eastAsia="Times New Roman" w:hAnsi="Arial Narrow" w:cs="Arial"/>
          <w:b/>
          <w:i/>
          <w:sz w:val="24"/>
          <w:szCs w:val="24"/>
          <w:lang w:eastAsia="sl-SI"/>
        </w:rPr>
        <w:t xml:space="preserve"> 20</w:t>
      </w:r>
      <w:r w:rsidR="00BB0C49" w:rsidRPr="000A3699">
        <w:rPr>
          <w:rFonts w:ascii="Arial Narrow" w:eastAsia="Times New Roman" w:hAnsi="Arial Narrow" w:cs="Arial"/>
          <w:b/>
          <w:i/>
          <w:sz w:val="24"/>
          <w:szCs w:val="24"/>
          <w:lang w:eastAsia="sl-SI"/>
        </w:rPr>
        <w:t>19</w:t>
      </w:r>
      <w:r w:rsidR="004B1288" w:rsidRPr="000A3699">
        <w:rPr>
          <w:rFonts w:ascii="Arial Narrow" w:eastAsia="Times New Roman" w:hAnsi="Arial Narrow" w:cs="Arial"/>
          <w:b/>
          <w:i/>
          <w:sz w:val="24"/>
          <w:szCs w:val="24"/>
          <w:lang w:eastAsia="sl-SI"/>
        </w:rPr>
        <w:t>/</w:t>
      </w:r>
      <w:r w:rsidR="00BB0C49" w:rsidRPr="000A3699">
        <w:rPr>
          <w:rFonts w:ascii="Arial Narrow" w:eastAsia="Times New Roman" w:hAnsi="Arial Narrow" w:cs="Arial"/>
          <w:b/>
          <w:i/>
          <w:sz w:val="24"/>
          <w:szCs w:val="24"/>
          <w:lang w:eastAsia="sl-SI"/>
        </w:rPr>
        <w:t>2020</w:t>
      </w:r>
    </w:p>
    <w:p w:rsidR="0096314E" w:rsidRPr="000A3699" w:rsidRDefault="0096314E" w:rsidP="000A3699">
      <w:pPr>
        <w:spacing w:after="0" w:line="240" w:lineRule="auto"/>
        <w:jc w:val="both"/>
        <w:rPr>
          <w:rFonts w:ascii="Arial Narrow" w:eastAsia="Times New Roman" w:hAnsi="Arial Narrow" w:cs="Arial"/>
          <w:b/>
          <w:i/>
          <w:sz w:val="24"/>
          <w:szCs w:val="24"/>
          <w:bdr w:val="single" w:sz="4" w:space="0" w:color="auto" w:frame="1"/>
          <w:shd w:val="clear" w:color="auto" w:fill="F3F3F3"/>
          <w:lang w:eastAsia="sl-SI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346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B1288" w:rsidRPr="000A3699" w:rsidTr="0096314E"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4B1288" w:rsidRPr="000A3699" w:rsidRDefault="004B1288" w:rsidP="004B128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sl-SI"/>
              </w:rPr>
            </w:pPr>
          </w:p>
        </w:tc>
        <w:tc>
          <w:tcPr>
            <w:tcW w:w="4039" w:type="dxa"/>
            <w:gridSpan w:val="6"/>
            <w:tcBorders>
              <w:left w:val="nil"/>
            </w:tcBorders>
            <w:shd w:val="pct10" w:color="000000" w:fill="FFFFFF"/>
          </w:tcPr>
          <w:p w:rsidR="004B1288" w:rsidRPr="000A3699" w:rsidRDefault="004B1288" w:rsidP="004B12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sl-SI"/>
              </w:rPr>
            </w:pPr>
            <w:r w:rsidRPr="000A369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sl-SI"/>
              </w:rPr>
              <w:t>Število dijakov, ki so opravljali</w:t>
            </w:r>
          </w:p>
        </w:tc>
        <w:tc>
          <w:tcPr>
            <w:tcW w:w="3402" w:type="dxa"/>
            <w:gridSpan w:val="6"/>
            <w:shd w:val="pct10" w:color="000000" w:fill="FFFFFF"/>
          </w:tcPr>
          <w:p w:rsidR="004B1288" w:rsidRPr="000A3699" w:rsidRDefault="004B1288" w:rsidP="004B12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sl-SI"/>
              </w:rPr>
            </w:pPr>
            <w:proofErr w:type="spellStart"/>
            <w:r w:rsidRPr="000A369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sl-SI"/>
              </w:rPr>
              <w:t>Št.dijakov</w:t>
            </w:r>
            <w:proofErr w:type="spellEnd"/>
            <w:r w:rsidRPr="000A369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sl-SI"/>
              </w:rPr>
              <w:t>, ki so uspešno opravili</w:t>
            </w:r>
          </w:p>
        </w:tc>
        <w:tc>
          <w:tcPr>
            <w:tcW w:w="2268" w:type="dxa"/>
            <w:gridSpan w:val="4"/>
            <w:tcBorders>
              <w:left w:val="nil"/>
            </w:tcBorders>
            <w:shd w:val="pct10" w:color="000000" w:fill="FFFFFF"/>
          </w:tcPr>
          <w:p w:rsidR="004B1288" w:rsidRPr="000A3699" w:rsidRDefault="004B1288" w:rsidP="004B12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sl-SI"/>
              </w:rPr>
            </w:pPr>
            <w:r w:rsidRPr="000A369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sl-SI"/>
              </w:rPr>
              <w:t>Uspeh</w:t>
            </w:r>
          </w:p>
          <w:p w:rsidR="004B1288" w:rsidRPr="000A3699" w:rsidRDefault="004B1288" w:rsidP="004B12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sl-SI"/>
              </w:rPr>
            </w:pPr>
            <w:r w:rsidRPr="000A369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sl-SI"/>
              </w:rPr>
              <w:t>%</w:t>
            </w:r>
          </w:p>
        </w:tc>
      </w:tr>
      <w:tr w:rsidR="004B1288" w:rsidRPr="000A3699" w:rsidTr="0096314E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4B1288" w:rsidRPr="000A3699" w:rsidRDefault="004B1288" w:rsidP="004B128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sl-SI"/>
              </w:rPr>
            </w:pPr>
          </w:p>
        </w:tc>
        <w:tc>
          <w:tcPr>
            <w:tcW w:w="1771" w:type="dxa"/>
            <w:gridSpan w:val="2"/>
            <w:tcBorders>
              <w:left w:val="nil"/>
            </w:tcBorders>
            <w:shd w:val="pct5" w:color="000000" w:fill="FFFFFF"/>
          </w:tcPr>
          <w:p w:rsidR="004B1288" w:rsidRPr="000A3699" w:rsidRDefault="004B1288" w:rsidP="004B128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sl-SI"/>
              </w:rPr>
            </w:pPr>
            <w:r w:rsidRPr="000A369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sl-SI"/>
              </w:rPr>
              <w:t>zaključni</w:t>
            </w:r>
          </w:p>
          <w:p w:rsidR="004B1288" w:rsidRPr="000A3699" w:rsidRDefault="004B1288" w:rsidP="004B128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sl-SI"/>
              </w:rPr>
            </w:pPr>
            <w:r w:rsidRPr="000A369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sl-SI"/>
              </w:rPr>
              <w:t>izpit</w:t>
            </w:r>
          </w:p>
        </w:tc>
        <w:tc>
          <w:tcPr>
            <w:tcW w:w="1134" w:type="dxa"/>
            <w:gridSpan w:val="2"/>
            <w:shd w:val="pct5" w:color="000000" w:fill="FFFFFF"/>
          </w:tcPr>
          <w:p w:rsidR="004B1288" w:rsidRPr="000A3699" w:rsidRDefault="00555822" w:rsidP="00555822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sl-SI"/>
              </w:rPr>
              <w:t>p</w:t>
            </w:r>
            <w:r w:rsidR="004B1288" w:rsidRPr="000A369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sl-SI"/>
              </w:rPr>
              <w:t>oklicn</w:t>
            </w:r>
            <w:r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sl-SI"/>
              </w:rPr>
              <w:t>o</w:t>
            </w:r>
            <w:r w:rsidR="004B1288" w:rsidRPr="000A369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sl-SI"/>
              </w:rPr>
              <w:t xml:space="preserve"> matur</w:t>
            </w:r>
            <w:r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1134" w:type="dxa"/>
            <w:gridSpan w:val="2"/>
            <w:shd w:val="pct5" w:color="000000" w:fill="FFFFFF"/>
          </w:tcPr>
          <w:p w:rsidR="004B1288" w:rsidRPr="000A3699" w:rsidRDefault="00555822" w:rsidP="004B128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sl-SI"/>
              </w:rPr>
              <w:t>s</w:t>
            </w:r>
            <w:r w:rsidR="004B1288" w:rsidRPr="000A369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sl-SI"/>
              </w:rPr>
              <w:t>kupaj</w:t>
            </w:r>
          </w:p>
        </w:tc>
        <w:tc>
          <w:tcPr>
            <w:tcW w:w="1134" w:type="dxa"/>
            <w:gridSpan w:val="2"/>
            <w:shd w:val="pct5" w:color="000000" w:fill="FFFFFF"/>
          </w:tcPr>
          <w:p w:rsidR="004B1288" w:rsidRPr="000A3699" w:rsidRDefault="004B1288" w:rsidP="004B128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sl-SI"/>
              </w:rPr>
            </w:pPr>
            <w:r w:rsidRPr="000A369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sl-SI"/>
              </w:rPr>
              <w:t>zaključni</w:t>
            </w:r>
          </w:p>
          <w:p w:rsidR="004B1288" w:rsidRPr="000A3699" w:rsidRDefault="004B1288" w:rsidP="004B128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sl-SI"/>
              </w:rPr>
            </w:pPr>
            <w:r w:rsidRPr="000A369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sl-SI"/>
              </w:rPr>
              <w:t>izpit</w:t>
            </w:r>
          </w:p>
        </w:tc>
        <w:tc>
          <w:tcPr>
            <w:tcW w:w="1134" w:type="dxa"/>
            <w:gridSpan w:val="2"/>
            <w:shd w:val="pct5" w:color="000000" w:fill="FFFFFF"/>
          </w:tcPr>
          <w:p w:rsidR="004B1288" w:rsidRPr="000A3699" w:rsidRDefault="00555822" w:rsidP="004B128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sl-SI"/>
              </w:rPr>
              <w:t>poklicno</w:t>
            </w:r>
          </w:p>
          <w:p w:rsidR="004B1288" w:rsidRPr="000A3699" w:rsidRDefault="00555822" w:rsidP="004B128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sl-SI"/>
              </w:rPr>
              <w:t>maturo</w:t>
            </w:r>
          </w:p>
        </w:tc>
        <w:tc>
          <w:tcPr>
            <w:tcW w:w="1134" w:type="dxa"/>
            <w:gridSpan w:val="2"/>
            <w:shd w:val="pct5" w:color="000000" w:fill="FFFFFF"/>
          </w:tcPr>
          <w:p w:rsidR="004B1288" w:rsidRPr="000A3699" w:rsidRDefault="00555822" w:rsidP="004B128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sl-SI"/>
              </w:rPr>
              <w:t>s</w:t>
            </w:r>
            <w:r w:rsidR="004B1288" w:rsidRPr="000A369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sl-SI"/>
              </w:rPr>
              <w:t>kupaj</w:t>
            </w:r>
          </w:p>
        </w:tc>
        <w:tc>
          <w:tcPr>
            <w:tcW w:w="1134" w:type="dxa"/>
            <w:gridSpan w:val="2"/>
            <w:shd w:val="pct5" w:color="000000" w:fill="FFFFFF"/>
          </w:tcPr>
          <w:p w:rsidR="004B1288" w:rsidRPr="000A3699" w:rsidRDefault="004B1288" w:rsidP="004B12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sl-SI"/>
              </w:rPr>
            </w:pPr>
            <w:r w:rsidRPr="000A369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sl-SI"/>
              </w:rPr>
              <w:t>PM</w:t>
            </w:r>
          </w:p>
        </w:tc>
        <w:tc>
          <w:tcPr>
            <w:tcW w:w="1134" w:type="dxa"/>
            <w:gridSpan w:val="2"/>
            <w:shd w:val="pct5" w:color="000000" w:fill="FFFFFF"/>
          </w:tcPr>
          <w:p w:rsidR="004B1288" w:rsidRPr="000A3699" w:rsidRDefault="004B1288" w:rsidP="004B12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sl-SI"/>
              </w:rPr>
            </w:pPr>
            <w:r w:rsidRPr="000A369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sl-SI"/>
              </w:rPr>
              <w:t>ZI</w:t>
            </w:r>
          </w:p>
        </w:tc>
      </w:tr>
      <w:tr w:rsidR="004B1288" w:rsidRPr="000A3699" w:rsidTr="0096314E">
        <w:trPr>
          <w:cantSplit/>
        </w:trPr>
        <w:tc>
          <w:tcPr>
            <w:tcW w:w="567" w:type="dxa"/>
          </w:tcPr>
          <w:p w:rsidR="004B1288" w:rsidRPr="000A3699" w:rsidRDefault="004B1288" w:rsidP="004B128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sl-SI"/>
              </w:rPr>
            </w:pPr>
          </w:p>
        </w:tc>
        <w:tc>
          <w:tcPr>
            <w:tcW w:w="1346" w:type="dxa"/>
            <w:shd w:val="clear" w:color="auto" w:fill="auto"/>
          </w:tcPr>
          <w:p w:rsidR="004B1288" w:rsidRPr="000A3699" w:rsidRDefault="004B1288" w:rsidP="004B12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sl-SI"/>
              </w:rPr>
            </w:pPr>
            <w:r w:rsidRPr="000A369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425" w:type="dxa"/>
            <w:shd w:val="clear" w:color="auto" w:fill="auto"/>
          </w:tcPr>
          <w:p w:rsidR="004B1288" w:rsidRPr="000A3699" w:rsidRDefault="004B1288" w:rsidP="004B12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sl-SI"/>
              </w:rPr>
            </w:pPr>
            <w:r w:rsidRPr="000A369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sl-SI"/>
              </w:rPr>
              <w:t>SK</w:t>
            </w:r>
          </w:p>
        </w:tc>
        <w:tc>
          <w:tcPr>
            <w:tcW w:w="567" w:type="dxa"/>
            <w:shd w:val="clear" w:color="auto" w:fill="auto"/>
          </w:tcPr>
          <w:p w:rsidR="004B1288" w:rsidRPr="000A3699" w:rsidRDefault="004B1288" w:rsidP="004B12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sl-SI"/>
              </w:rPr>
            </w:pPr>
            <w:r w:rsidRPr="000A369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567" w:type="dxa"/>
            <w:shd w:val="clear" w:color="auto" w:fill="auto"/>
          </w:tcPr>
          <w:p w:rsidR="004B1288" w:rsidRPr="000A3699" w:rsidRDefault="004B1288" w:rsidP="004B12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sl-SI"/>
              </w:rPr>
            </w:pPr>
            <w:r w:rsidRPr="000A369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sl-SI"/>
              </w:rPr>
              <w:t>SK</w:t>
            </w:r>
          </w:p>
        </w:tc>
        <w:tc>
          <w:tcPr>
            <w:tcW w:w="567" w:type="dxa"/>
            <w:shd w:val="clear" w:color="auto" w:fill="auto"/>
          </w:tcPr>
          <w:p w:rsidR="004B1288" w:rsidRPr="000A3699" w:rsidRDefault="004B1288" w:rsidP="004B12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sl-SI"/>
              </w:rPr>
            </w:pPr>
            <w:r w:rsidRPr="000A369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567" w:type="dxa"/>
            <w:shd w:val="clear" w:color="auto" w:fill="auto"/>
          </w:tcPr>
          <w:p w:rsidR="004B1288" w:rsidRPr="000A3699" w:rsidRDefault="004B1288" w:rsidP="004B12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sl-SI"/>
              </w:rPr>
            </w:pPr>
            <w:r w:rsidRPr="000A369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sl-SI"/>
              </w:rPr>
              <w:t>SK</w:t>
            </w:r>
          </w:p>
        </w:tc>
        <w:tc>
          <w:tcPr>
            <w:tcW w:w="567" w:type="dxa"/>
            <w:shd w:val="clear" w:color="auto" w:fill="auto"/>
          </w:tcPr>
          <w:p w:rsidR="004B1288" w:rsidRPr="000A3699" w:rsidRDefault="004B1288" w:rsidP="004B12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sl-SI"/>
              </w:rPr>
            </w:pPr>
            <w:r w:rsidRPr="000A369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567" w:type="dxa"/>
            <w:shd w:val="clear" w:color="auto" w:fill="auto"/>
          </w:tcPr>
          <w:p w:rsidR="004B1288" w:rsidRPr="000A3699" w:rsidRDefault="004B1288" w:rsidP="004B12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sl-SI"/>
              </w:rPr>
            </w:pPr>
            <w:r w:rsidRPr="000A369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sl-SI"/>
              </w:rPr>
              <w:t>SK</w:t>
            </w:r>
          </w:p>
        </w:tc>
        <w:tc>
          <w:tcPr>
            <w:tcW w:w="567" w:type="dxa"/>
            <w:shd w:val="clear" w:color="auto" w:fill="auto"/>
          </w:tcPr>
          <w:p w:rsidR="004B1288" w:rsidRPr="000A3699" w:rsidRDefault="004B1288" w:rsidP="004B12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sl-SI"/>
              </w:rPr>
            </w:pPr>
            <w:r w:rsidRPr="000A369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567" w:type="dxa"/>
            <w:shd w:val="clear" w:color="auto" w:fill="auto"/>
          </w:tcPr>
          <w:p w:rsidR="004B1288" w:rsidRPr="000A3699" w:rsidRDefault="004B1288" w:rsidP="004B12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sl-SI"/>
              </w:rPr>
            </w:pPr>
            <w:r w:rsidRPr="000A369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sl-SI"/>
              </w:rPr>
              <w:t>SK</w:t>
            </w:r>
          </w:p>
        </w:tc>
        <w:tc>
          <w:tcPr>
            <w:tcW w:w="567" w:type="dxa"/>
            <w:shd w:val="clear" w:color="auto" w:fill="auto"/>
          </w:tcPr>
          <w:p w:rsidR="004B1288" w:rsidRPr="000A3699" w:rsidRDefault="004B1288" w:rsidP="004B12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sl-SI"/>
              </w:rPr>
            </w:pPr>
            <w:r w:rsidRPr="000A369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567" w:type="dxa"/>
            <w:shd w:val="clear" w:color="auto" w:fill="auto"/>
          </w:tcPr>
          <w:p w:rsidR="004B1288" w:rsidRPr="000A3699" w:rsidRDefault="004B1288" w:rsidP="004B12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sl-SI"/>
              </w:rPr>
            </w:pPr>
            <w:r w:rsidRPr="000A369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sl-SI"/>
              </w:rPr>
              <w:t>SK</w:t>
            </w:r>
          </w:p>
        </w:tc>
        <w:tc>
          <w:tcPr>
            <w:tcW w:w="567" w:type="dxa"/>
            <w:shd w:val="clear" w:color="auto" w:fill="auto"/>
          </w:tcPr>
          <w:p w:rsidR="004B1288" w:rsidRPr="000A3699" w:rsidRDefault="004B1288" w:rsidP="004B12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sl-SI"/>
              </w:rPr>
            </w:pPr>
            <w:r w:rsidRPr="000A369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567" w:type="dxa"/>
            <w:shd w:val="clear" w:color="auto" w:fill="auto"/>
          </w:tcPr>
          <w:p w:rsidR="004B1288" w:rsidRPr="000A3699" w:rsidRDefault="004B1288" w:rsidP="004B12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sl-SI"/>
              </w:rPr>
            </w:pPr>
            <w:r w:rsidRPr="000A369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sl-SI"/>
              </w:rPr>
              <w:t>SK</w:t>
            </w:r>
          </w:p>
        </w:tc>
        <w:tc>
          <w:tcPr>
            <w:tcW w:w="567" w:type="dxa"/>
            <w:shd w:val="clear" w:color="auto" w:fill="auto"/>
          </w:tcPr>
          <w:p w:rsidR="004B1288" w:rsidRPr="000A3699" w:rsidRDefault="004B1288" w:rsidP="004B12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sl-SI"/>
              </w:rPr>
            </w:pPr>
            <w:r w:rsidRPr="000A369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567" w:type="dxa"/>
            <w:shd w:val="clear" w:color="auto" w:fill="auto"/>
          </w:tcPr>
          <w:p w:rsidR="004B1288" w:rsidRPr="000A3699" w:rsidRDefault="004B1288" w:rsidP="004B12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sl-SI"/>
              </w:rPr>
            </w:pPr>
            <w:r w:rsidRPr="000A369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sl-SI"/>
              </w:rPr>
              <w:t>SK</w:t>
            </w:r>
          </w:p>
        </w:tc>
      </w:tr>
      <w:tr w:rsidR="004B1288" w:rsidRPr="000A3699" w:rsidTr="0096314E">
        <w:trPr>
          <w:cantSplit/>
        </w:trPr>
        <w:tc>
          <w:tcPr>
            <w:tcW w:w="567" w:type="dxa"/>
          </w:tcPr>
          <w:p w:rsidR="004B1288" w:rsidRPr="000A3699" w:rsidRDefault="004B1288" w:rsidP="004B128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sl-SI"/>
              </w:rPr>
            </w:pPr>
            <w:r w:rsidRPr="000A369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sl-SI"/>
              </w:rPr>
              <w:t>4. a, 4. b, TZN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3699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3699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3699">
              <w:rPr>
                <w:rFonts w:ascii="Arial Narrow" w:hAnsi="Arial Narrow"/>
                <w:sz w:val="24"/>
                <w:szCs w:val="24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3699">
              <w:rPr>
                <w:rFonts w:ascii="Arial Narrow" w:hAnsi="Arial Narrow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3699">
              <w:rPr>
                <w:rFonts w:ascii="Arial Narrow" w:hAnsi="Arial Narrow"/>
                <w:sz w:val="24"/>
                <w:szCs w:val="24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3699">
              <w:rPr>
                <w:rFonts w:ascii="Arial Narrow" w:hAnsi="Arial Narrow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3699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3699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3699">
              <w:rPr>
                <w:rFonts w:ascii="Arial Narrow" w:hAnsi="Arial Narrow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3699">
              <w:rPr>
                <w:rFonts w:ascii="Arial Narrow" w:hAnsi="Arial Narrow"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3699">
              <w:rPr>
                <w:rFonts w:ascii="Arial Narrow" w:hAnsi="Arial Narrow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3699">
              <w:rPr>
                <w:rFonts w:ascii="Arial Narrow" w:hAnsi="Arial Narrow"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spacing w:line="254" w:lineRule="auto"/>
              <w:rPr>
                <w:rFonts w:ascii="Arial Narrow" w:hAnsi="Arial Narrow"/>
                <w:sz w:val="24"/>
                <w:szCs w:val="24"/>
              </w:rPr>
            </w:pPr>
            <w:r w:rsidRPr="000A3699">
              <w:rPr>
                <w:rFonts w:ascii="Arial Narrow" w:hAnsi="Arial Narrow"/>
                <w:sz w:val="24"/>
                <w:szCs w:val="24"/>
              </w:rPr>
              <w:t>95,2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3699">
              <w:rPr>
                <w:rFonts w:ascii="Arial Narrow" w:hAnsi="Arial Narrow"/>
                <w:sz w:val="24"/>
                <w:szCs w:val="24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3699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3699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4B1288" w:rsidRPr="000A3699" w:rsidTr="0096314E">
        <w:trPr>
          <w:cantSplit/>
        </w:trPr>
        <w:tc>
          <w:tcPr>
            <w:tcW w:w="567" w:type="dxa"/>
          </w:tcPr>
          <w:p w:rsidR="004B1288" w:rsidRPr="000A3699" w:rsidRDefault="004B1288" w:rsidP="004B128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sl-SI"/>
              </w:rPr>
            </w:pPr>
            <w:r w:rsidRPr="000A369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sl-SI"/>
              </w:rPr>
              <w:t>2. e  PTI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3699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spacing w:line="254" w:lineRule="auto"/>
              <w:rPr>
                <w:rFonts w:ascii="Arial Narrow" w:hAnsi="Arial Narrow"/>
                <w:sz w:val="24"/>
                <w:szCs w:val="24"/>
              </w:rPr>
            </w:pPr>
            <w:r w:rsidRPr="000A3699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3699"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3699">
              <w:rPr>
                <w:rFonts w:ascii="Arial Narrow" w:hAnsi="Arial Narrow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3699"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3699">
              <w:rPr>
                <w:rFonts w:ascii="Arial Narrow" w:hAnsi="Arial Narrow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3699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3699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3699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3699"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3699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3699"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3699">
              <w:rPr>
                <w:rFonts w:ascii="Arial Narrow" w:hAnsi="Arial Narrow"/>
                <w:sz w:val="24"/>
                <w:szCs w:val="24"/>
              </w:rPr>
              <w:t>62,5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3699">
              <w:rPr>
                <w:rFonts w:ascii="Arial Narrow" w:hAnsi="Arial Narrow"/>
                <w:sz w:val="24"/>
                <w:szCs w:val="24"/>
              </w:rPr>
              <w:t>63,6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3699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3699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4B1288" w:rsidRPr="000A3699" w:rsidTr="0096314E">
        <w:trPr>
          <w:cantSplit/>
        </w:trPr>
        <w:tc>
          <w:tcPr>
            <w:tcW w:w="567" w:type="dxa"/>
          </w:tcPr>
          <w:p w:rsidR="004B1288" w:rsidRPr="000A3699" w:rsidRDefault="006073E9" w:rsidP="004B128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sl-SI"/>
              </w:rPr>
              <w:t>S</w:t>
            </w:r>
            <w:r w:rsidR="004B1288" w:rsidRPr="000A369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sl-SI"/>
              </w:rPr>
              <w:t>kupaj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spacing w:line="254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3699">
              <w:rPr>
                <w:rFonts w:ascii="Arial Narrow" w:hAnsi="Arial Narrow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3699">
              <w:rPr>
                <w:rFonts w:ascii="Arial Narrow" w:hAnsi="Arial Narrow"/>
                <w:sz w:val="24"/>
                <w:szCs w:val="24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3699">
              <w:rPr>
                <w:rFonts w:ascii="Arial Narrow" w:hAnsi="Arial Narrow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3699">
              <w:rPr>
                <w:rFonts w:ascii="Arial Narrow" w:hAnsi="Arial Narrow"/>
                <w:sz w:val="24"/>
                <w:szCs w:val="24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3699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3699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3699">
              <w:rPr>
                <w:rFonts w:ascii="Arial Narrow" w:hAnsi="Arial Narrow"/>
                <w:sz w:val="24"/>
                <w:szCs w:val="24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3699">
              <w:rPr>
                <w:rFonts w:ascii="Arial Narrow" w:hAnsi="Arial Narrow"/>
                <w:sz w:val="24"/>
                <w:szCs w:val="24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3699">
              <w:rPr>
                <w:rFonts w:ascii="Arial Narrow" w:hAnsi="Arial Narrow"/>
                <w:sz w:val="24"/>
                <w:szCs w:val="24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3699">
              <w:rPr>
                <w:rFonts w:ascii="Arial Narrow" w:hAnsi="Arial Narrow"/>
                <w:sz w:val="24"/>
                <w:szCs w:val="24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3699">
              <w:rPr>
                <w:rFonts w:ascii="Arial Narrow" w:hAnsi="Arial Narrow"/>
                <w:sz w:val="24"/>
                <w:szCs w:val="24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3699">
              <w:rPr>
                <w:rFonts w:ascii="Arial Narrow" w:hAnsi="Arial Narrow"/>
                <w:sz w:val="24"/>
                <w:szCs w:val="24"/>
              </w:rPr>
              <w:t>90,1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3699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3699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4B1288" w:rsidRPr="000A3699" w:rsidTr="0096314E">
        <w:trPr>
          <w:cantSplit/>
        </w:trPr>
        <w:tc>
          <w:tcPr>
            <w:tcW w:w="567" w:type="dxa"/>
          </w:tcPr>
          <w:p w:rsidR="004B1288" w:rsidRPr="000A3699" w:rsidRDefault="004B1288" w:rsidP="004B128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sl-SI"/>
              </w:rPr>
            </w:pPr>
            <w:r w:rsidRPr="000A369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sl-SI"/>
              </w:rPr>
              <w:t>3. c  BN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3699">
              <w:rPr>
                <w:rFonts w:ascii="Arial Narrow" w:hAnsi="Arial Narrow"/>
                <w:sz w:val="24"/>
                <w:szCs w:val="24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3699">
              <w:rPr>
                <w:rFonts w:ascii="Arial Narrow" w:hAnsi="Arial Narrow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spacing w:line="254" w:lineRule="auto"/>
              <w:rPr>
                <w:rFonts w:ascii="Arial Narrow" w:hAnsi="Arial Narrow"/>
                <w:sz w:val="24"/>
                <w:szCs w:val="24"/>
              </w:rPr>
            </w:pPr>
            <w:r w:rsidRPr="000A3699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spacing w:line="254" w:lineRule="auto"/>
              <w:rPr>
                <w:rFonts w:ascii="Arial Narrow" w:hAnsi="Arial Narrow"/>
                <w:sz w:val="24"/>
                <w:szCs w:val="24"/>
              </w:rPr>
            </w:pPr>
            <w:r w:rsidRPr="000A3699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3699">
              <w:rPr>
                <w:rFonts w:ascii="Arial Narrow" w:hAnsi="Arial Narrow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3699">
              <w:rPr>
                <w:rFonts w:ascii="Arial Narrow" w:hAnsi="Arial Narrow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3699">
              <w:rPr>
                <w:rFonts w:ascii="Arial Narrow" w:hAnsi="Arial Narrow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3699">
              <w:rPr>
                <w:rFonts w:ascii="Arial Narrow" w:hAnsi="Arial Narrow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3699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3699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3699">
              <w:rPr>
                <w:rFonts w:ascii="Arial Narrow" w:hAnsi="Arial Narrow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3699">
              <w:rPr>
                <w:rFonts w:ascii="Arial Narrow" w:hAnsi="Arial Narrow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spacing w:line="254" w:lineRule="auto"/>
              <w:rPr>
                <w:rFonts w:ascii="Arial Narrow" w:hAnsi="Arial Narrow"/>
                <w:sz w:val="24"/>
                <w:szCs w:val="24"/>
              </w:rPr>
            </w:pPr>
            <w:r w:rsidRPr="000A3699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3699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spacing w:line="254" w:lineRule="auto"/>
              <w:rPr>
                <w:rFonts w:ascii="Arial Narrow" w:hAnsi="Arial Narrow"/>
                <w:sz w:val="24"/>
                <w:szCs w:val="24"/>
              </w:rPr>
            </w:pPr>
            <w:r w:rsidRPr="000A3699">
              <w:rPr>
                <w:rFonts w:ascii="Arial Narrow" w:hAnsi="Arial Narrow"/>
                <w:sz w:val="24"/>
                <w:szCs w:val="24"/>
              </w:rPr>
              <w:t>93,3%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3699">
              <w:rPr>
                <w:rFonts w:ascii="Arial Narrow" w:hAnsi="Arial Narrow"/>
                <w:sz w:val="24"/>
                <w:szCs w:val="24"/>
              </w:rPr>
              <w:t>90,5%</w:t>
            </w:r>
          </w:p>
        </w:tc>
      </w:tr>
      <w:tr w:rsidR="004B1288" w:rsidRPr="000A3699" w:rsidTr="0096314E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4B1288" w:rsidRPr="000A3699" w:rsidRDefault="004B1288" w:rsidP="004B128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sl-SI"/>
              </w:rPr>
            </w:pPr>
            <w:r w:rsidRPr="000A369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sl-SI"/>
              </w:rPr>
              <w:t>Odrasli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3699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3699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3699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3699"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3699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spacing w:line="254" w:lineRule="auto"/>
              <w:rPr>
                <w:rFonts w:ascii="Arial Narrow" w:hAnsi="Arial Narrow"/>
                <w:sz w:val="24"/>
                <w:szCs w:val="24"/>
              </w:rPr>
            </w:pPr>
            <w:r w:rsidRPr="000A3699">
              <w:rPr>
                <w:rFonts w:ascii="Arial Narrow" w:hAnsi="Arial Narrow"/>
                <w:sz w:val="24"/>
                <w:szCs w:val="24"/>
              </w:rPr>
              <w:t xml:space="preserve">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3699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3699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3699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3699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3699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3699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3699">
              <w:rPr>
                <w:rFonts w:ascii="Arial Narrow" w:hAnsi="Arial Narrow"/>
                <w:sz w:val="24"/>
                <w:szCs w:val="24"/>
              </w:rPr>
              <w:t>60%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3699">
              <w:rPr>
                <w:rFonts w:ascii="Arial Narrow" w:hAnsi="Arial Narrow"/>
                <w:sz w:val="24"/>
                <w:szCs w:val="24"/>
              </w:rPr>
              <w:t>50%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3699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8" w:rsidRPr="000A3699" w:rsidRDefault="004B1288" w:rsidP="004B1288">
            <w:pPr>
              <w:spacing w:line="25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3699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</w:tbl>
    <w:p w:rsidR="004B1288" w:rsidRPr="000A3699" w:rsidRDefault="004B1288" w:rsidP="004B1288"/>
    <w:p w:rsidR="0059059A" w:rsidRPr="000A3699" w:rsidRDefault="0059059A" w:rsidP="0059059A">
      <w:pPr>
        <w:spacing w:after="0" w:line="240" w:lineRule="auto"/>
        <w:outlineLvl w:val="0"/>
        <w:rPr>
          <w:rFonts w:ascii="Arial Narrow" w:eastAsia="Times New Roman" w:hAnsi="Arial Narrow" w:cs="Times New Roman"/>
          <w:i/>
          <w:sz w:val="24"/>
          <w:szCs w:val="24"/>
          <w:lang w:eastAsia="sl-SI"/>
        </w:rPr>
      </w:pPr>
      <w:r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 xml:space="preserve">Od </w:t>
      </w:r>
      <w:r w:rsidR="0096314E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>rednih dijakov,</w:t>
      </w:r>
      <w:r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 xml:space="preserve"> ki so pristopili k </w:t>
      </w:r>
      <w:r w:rsidR="000A3699" w:rsidRPr="000A3699">
        <w:rPr>
          <w:rFonts w:ascii="Arial Narrow" w:eastAsia="Times New Roman" w:hAnsi="Arial Narrow" w:cs="Times New Roman"/>
          <w:b/>
          <w:i/>
          <w:sz w:val="24"/>
          <w:szCs w:val="24"/>
          <w:lang w:eastAsia="sl-SI"/>
        </w:rPr>
        <w:t xml:space="preserve">poklicni </w:t>
      </w:r>
      <w:r w:rsidRPr="000A3699">
        <w:rPr>
          <w:rFonts w:ascii="Arial Narrow" w:eastAsia="Times New Roman" w:hAnsi="Arial Narrow" w:cs="Times New Roman"/>
          <w:b/>
          <w:i/>
          <w:sz w:val="24"/>
          <w:szCs w:val="24"/>
          <w:lang w:eastAsia="sl-SI"/>
        </w:rPr>
        <w:t xml:space="preserve">maturi, </w:t>
      </w:r>
      <w:r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>jo je opravilo 9</w:t>
      </w:r>
      <w:r w:rsidR="00C95A23"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>0</w:t>
      </w:r>
      <w:r w:rsidR="0096314E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 xml:space="preserve"> </w:t>
      </w:r>
      <w:r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>% (leto poprej 92</w:t>
      </w:r>
      <w:r w:rsidR="0096314E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 xml:space="preserve"> </w:t>
      </w:r>
      <w:r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>%).</w:t>
      </w:r>
    </w:p>
    <w:p w:rsidR="0059059A" w:rsidRPr="00156CC0" w:rsidRDefault="0059059A" w:rsidP="0059059A">
      <w:pPr>
        <w:spacing w:after="0" w:line="240" w:lineRule="auto"/>
        <w:outlineLvl w:val="0"/>
        <w:rPr>
          <w:rFonts w:ascii="Arial Narrow" w:eastAsia="Times New Roman" w:hAnsi="Arial Narrow" w:cs="Times New Roman"/>
          <w:i/>
          <w:sz w:val="24"/>
          <w:szCs w:val="24"/>
          <w:lang w:eastAsia="sl-SI"/>
        </w:rPr>
      </w:pPr>
      <w:r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>Iz štiriletnega programa je pristopilo 5</w:t>
      </w:r>
      <w:r w:rsidR="00C95A23"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>0</w:t>
      </w:r>
      <w:r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 xml:space="preserve"> kandidatov (lani </w:t>
      </w:r>
      <w:r w:rsidR="00C95A23"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>53</w:t>
      </w:r>
      <w:r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>), opravilo 4</w:t>
      </w:r>
      <w:r w:rsidR="00C95A23"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>8</w:t>
      </w:r>
      <w:r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 xml:space="preserve"> (lani </w:t>
      </w:r>
      <w:r w:rsidR="00C95A23"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>49</w:t>
      </w:r>
      <w:r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 xml:space="preserve">), v </w:t>
      </w:r>
      <w:r w:rsidR="0096314E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>odstotkih</w:t>
      </w:r>
      <w:r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 xml:space="preserve"> </w:t>
      </w:r>
      <w:r w:rsidR="00C95A23"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>96</w:t>
      </w:r>
      <w:r w:rsidR="0096314E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 xml:space="preserve"> </w:t>
      </w:r>
      <w:r w:rsidR="00C95A23"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>%</w:t>
      </w:r>
      <w:r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 xml:space="preserve"> ( lani 9</w:t>
      </w:r>
      <w:r w:rsidR="00C95A23"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>2</w:t>
      </w:r>
      <w:r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>,</w:t>
      </w:r>
      <w:r w:rsidR="00C95A23"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>4</w:t>
      </w:r>
      <w:r w:rsidR="0096314E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 xml:space="preserve"> </w:t>
      </w:r>
      <w:r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>%</w:t>
      </w:r>
      <w:r w:rsidR="00C95A23"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>)</w:t>
      </w:r>
      <w:r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 xml:space="preserve">, v programu PTI pa je pristopilo </w:t>
      </w:r>
      <w:r w:rsidR="00C95A23"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 xml:space="preserve">11 </w:t>
      </w:r>
      <w:r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 xml:space="preserve">dijakov (lani </w:t>
      </w:r>
      <w:r w:rsidR="00C95A23"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>6</w:t>
      </w:r>
      <w:r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 xml:space="preserve">), opravilo jih je </w:t>
      </w:r>
      <w:r w:rsidR="00C95A23"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 xml:space="preserve">7 </w:t>
      </w:r>
      <w:r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 xml:space="preserve">(lani </w:t>
      </w:r>
      <w:r w:rsidR="00C95A23"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>6</w:t>
      </w:r>
      <w:r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 xml:space="preserve">), v </w:t>
      </w:r>
      <w:r w:rsidR="0096314E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>odstotk</w:t>
      </w:r>
      <w:r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 xml:space="preserve">ih </w:t>
      </w:r>
      <w:r w:rsidR="00C95A23"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>64</w:t>
      </w:r>
      <w:r w:rsidR="0096314E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 xml:space="preserve"> </w:t>
      </w:r>
      <w:r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 xml:space="preserve">% (lani </w:t>
      </w:r>
      <w:r w:rsidR="00C95A23"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>100</w:t>
      </w:r>
      <w:r w:rsidR="0096314E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 xml:space="preserve"> </w:t>
      </w:r>
      <w:r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 xml:space="preserve">%). Statistika </w:t>
      </w:r>
      <w:r w:rsidR="00C95A23"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 xml:space="preserve">pa jasno </w:t>
      </w:r>
      <w:r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>s svojimi postopki in ma</w:t>
      </w:r>
      <w:r w:rsidR="00C95A23"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>nipuliranji</w:t>
      </w:r>
      <w:r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 xml:space="preserve"> s številkami velikokrat prikriva dejansko stanje, </w:t>
      </w:r>
      <w:r w:rsidR="00C95A23"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>nikoli praktično</w:t>
      </w:r>
      <w:r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 xml:space="preserve"> nič ne pove o populaciji dijakov in </w:t>
      </w:r>
      <w:r w:rsidR="00C95A23"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>nič o tistih, ki k maturi ne pristopijo</w:t>
      </w:r>
      <w:r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>, koliko je sploh bilo maturantov</w:t>
      </w:r>
      <w:r w:rsidR="00C95A23"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 xml:space="preserve"> skupaj</w:t>
      </w:r>
      <w:r w:rsidR="006073E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 xml:space="preserve"> ipd</w:t>
      </w:r>
      <w:r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 xml:space="preserve">. Pri nas je bilo med dijaki iz rednega štiriletnega programa tistih, ki niso pristopili k maturi zaradi neizpolnjenih obveznosti </w:t>
      </w:r>
      <w:r w:rsidR="00826068"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>5</w:t>
      </w:r>
      <w:r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 xml:space="preserve"> (lani </w:t>
      </w:r>
      <w:r w:rsidR="00826068"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>3</w:t>
      </w:r>
      <w:r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 xml:space="preserve">) ter </w:t>
      </w:r>
      <w:r w:rsidR="00826068"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>0</w:t>
      </w:r>
      <w:r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 xml:space="preserve"> (lani 7) iz programa PTI. </w:t>
      </w:r>
      <w:r w:rsidR="00826068"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 xml:space="preserve">Kriteriji in težavnost na maturi se zaradi </w:t>
      </w:r>
      <w:proofErr w:type="spellStart"/>
      <w:r w:rsidR="00826068"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>koronavirusa</w:t>
      </w:r>
      <w:proofErr w:type="spellEnd"/>
      <w:r w:rsidR="00826068"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 xml:space="preserve"> niso nič spremenili. </w:t>
      </w:r>
      <w:r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 xml:space="preserve">Uspeh dijakov na poklicni maturi </w:t>
      </w:r>
      <w:r w:rsidR="00826068"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 xml:space="preserve">kljub pouku na daljavo </w:t>
      </w:r>
      <w:r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>potrjuje uspešno leto</w:t>
      </w:r>
      <w:r w:rsidR="001A164A" w:rsidRPr="00156CC0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 xml:space="preserve">, saj smo </w:t>
      </w:r>
      <w:r w:rsidR="00156CC0" w:rsidRPr="00156CC0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 xml:space="preserve">dosegli visok procent in </w:t>
      </w:r>
      <w:r w:rsidR="001A164A" w:rsidRPr="00156CC0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>imeli zlato maturantko.</w:t>
      </w:r>
    </w:p>
    <w:p w:rsidR="004B1288" w:rsidRPr="000A3699" w:rsidRDefault="0059059A" w:rsidP="0059059A">
      <w:pPr>
        <w:spacing w:after="0" w:line="240" w:lineRule="auto"/>
        <w:outlineLvl w:val="0"/>
        <w:rPr>
          <w:rFonts w:ascii="Arial Narrow" w:eastAsia="Times New Roman" w:hAnsi="Arial Narrow" w:cs="Times New Roman"/>
          <w:i/>
          <w:sz w:val="24"/>
          <w:szCs w:val="24"/>
          <w:lang w:eastAsia="sl-SI"/>
        </w:rPr>
      </w:pPr>
      <w:r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 xml:space="preserve">V programu bolničar- negovalec pa je bil kot vedno uspeh na </w:t>
      </w:r>
      <w:r w:rsidRPr="000A3699">
        <w:rPr>
          <w:rFonts w:ascii="Arial Narrow" w:eastAsia="Times New Roman" w:hAnsi="Arial Narrow" w:cs="Times New Roman"/>
          <w:b/>
          <w:i/>
          <w:sz w:val="24"/>
          <w:szCs w:val="24"/>
          <w:lang w:eastAsia="sl-SI"/>
        </w:rPr>
        <w:t>zaključnem izpitu</w:t>
      </w:r>
      <w:r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 xml:space="preserve"> zelo dober</w:t>
      </w:r>
      <w:r w:rsidR="0096314E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>;</w:t>
      </w:r>
      <w:r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 xml:space="preserve"> od </w:t>
      </w:r>
      <w:r w:rsidR="00826068"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>21</w:t>
      </w:r>
      <w:r w:rsidR="00D556B2"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 xml:space="preserve"> </w:t>
      </w:r>
      <w:bookmarkStart w:id="0" w:name="_GoBack"/>
      <w:bookmarkEnd w:id="0"/>
      <w:r w:rsidR="00D556B2"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>dijakov (v razredu 23)</w:t>
      </w:r>
      <w:r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>, ki so pristopili</w:t>
      </w:r>
      <w:r w:rsidR="00242D95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 xml:space="preserve"> k</w:t>
      </w:r>
      <w:r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 xml:space="preserve"> izpitu, </w:t>
      </w:r>
      <w:r w:rsidR="00242D95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>j</w:t>
      </w:r>
      <w:r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 xml:space="preserve">e </w:t>
      </w:r>
      <w:r w:rsidR="00242D95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>bilo uspešnih</w:t>
      </w:r>
      <w:r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 xml:space="preserve"> 1</w:t>
      </w:r>
      <w:r w:rsidR="00826068"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>9</w:t>
      </w:r>
      <w:r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 xml:space="preserve">, v </w:t>
      </w:r>
      <w:r w:rsidR="0096314E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>odstotki</w:t>
      </w:r>
      <w:r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>h 9</w:t>
      </w:r>
      <w:r w:rsidR="00D556B2"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>0</w:t>
      </w:r>
      <w:r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>,</w:t>
      </w:r>
      <w:r w:rsidR="00D556B2"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>5</w:t>
      </w:r>
      <w:r w:rsidR="0096314E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 xml:space="preserve"> </w:t>
      </w:r>
      <w:r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 xml:space="preserve">% (lani </w:t>
      </w:r>
      <w:r w:rsidR="00D556B2"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>94</w:t>
      </w:r>
      <w:r w:rsidR="0096314E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 xml:space="preserve"> </w:t>
      </w:r>
      <w:r w:rsidR="00D556B2"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>%</w:t>
      </w:r>
      <w:r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>).</w:t>
      </w:r>
    </w:p>
    <w:p w:rsidR="00BB0C49" w:rsidRPr="000A3699" w:rsidRDefault="00BB0C49" w:rsidP="00D56719">
      <w:pPr>
        <w:spacing w:after="0" w:line="240" w:lineRule="auto"/>
        <w:outlineLvl w:val="0"/>
        <w:rPr>
          <w:rFonts w:ascii="Arial Narrow" w:eastAsia="Times New Roman" w:hAnsi="Arial Narrow" w:cs="Times New Roman"/>
          <w:i/>
          <w:sz w:val="24"/>
          <w:szCs w:val="24"/>
          <w:lang w:eastAsia="sl-SI"/>
        </w:rPr>
      </w:pPr>
    </w:p>
    <w:p w:rsidR="00D56719" w:rsidRDefault="00D56719" w:rsidP="00D56719">
      <w:pPr>
        <w:spacing w:after="0" w:line="240" w:lineRule="auto"/>
        <w:jc w:val="both"/>
        <w:rPr>
          <w:rFonts w:ascii="Arial Narrow" w:eastAsia="Times New Roman" w:hAnsi="Arial Narrow" w:cs="Arial"/>
          <w:i/>
          <w:sz w:val="24"/>
          <w:szCs w:val="24"/>
          <w:lang w:eastAsia="sl-SI"/>
        </w:rPr>
      </w:pPr>
      <w:r w:rsidRPr="000A3699">
        <w:rPr>
          <w:rFonts w:ascii="Arial Narrow" w:eastAsia="Times New Roman" w:hAnsi="Arial Narrow" w:cs="Arial"/>
          <w:i/>
          <w:sz w:val="24"/>
          <w:szCs w:val="24"/>
          <w:lang w:eastAsia="sl-SI"/>
        </w:rPr>
        <w:t>Dija</w:t>
      </w:r>
      <w:r w:rsidR="0096314E">
        <w:rPr>
          <w:rFonts w:ascii="Arial Narrow" w:eastAsia="Times New Roman" w:hAnsi="Arial Narrow" w:cs="Arial"/>
          <w:i/>
          <w:sz w:val="24"/>
          <w:szCs w:val="24"/>
          <w:lang w:eastAsia="sl-SI"/>
        </w:rPr>
        <w:t xml:space="preserve">ki in mentorji so se udeležili </w:t>
      </w:r>
      <w:r w:rsidRPr="000A3699">
        <w:rPr>
          <w:rFonts w:ascii="Arial Narrow" w:eastAsia="Times New Roman" w:hAnsi="Arial Narrow" w:cs="Arial"/>
          <w:i/>
          <w:sz w:val="24"/>
          <w:szCs w:val="24"/>
          <w:lang w:eastAsia="sl-SI"/>
        </w:rPr>
        <w:t xml:space="preserve">večine ponujenih </w:t>
      </w:r>
      <w:r w:rsidRPr="000A3699">
        <w:rPr>
          <w:rFonts w:ascii="Arial Narrow" w:eastAsia="Times New Roman" w:hAnsi="Arial Narrow" w:cs="Arial"/>
          <w:b/>
          <w:i/>
          <w:sz w:val="24"/>
          <w:szCs w:val="24"/>
          <w:lang w:eastAsia="sl-SI"/>
        </w:rPr>
        <w:t>tekmovanj</w:t>
      </w:r>
      <w:r w:rsidRPr="000A3699">
        <w:rPr>
          <w:rFonts w:ascii="Arial Narrow" w:eastAsia="Times New Roman" w:hAnsi="Arial Narrow" w:cs="Arial"/>
          <w:i/>
          <w:sz w:val="24"/>
          <w:szCs w:val="24"/>
          <w:lang w:eastAsia="sl-SI"/>
        </w:rPr>
        <w:t xml:space="preserve"> </w:t>
      </w:r>
      <w:r w:rsidR="0059059A" w:rsidRPr="000A3699">
        <w:rPr>
          <w:rFonts w:ascii="Arial Narrow" w:eastAsia="Times New Roman" w:hAnsi="Arial Narrow" w:cs="Arial"/>
          <w:i/>
          <w:sz w:val="24"/>
          <w:szCs w:val="24"/>
          <w:lang w:eastAsia="sl-SI"/>
        </w:rPr>
        <w:t>v času pred karanteno. N</w:t>
      </w:r>
      <w:r w:rsidR="00BB0C49" w:rsidRPr="000A3699">
        <w:rPr>
          <w:rFonts w:ascii="Arial Narrow" w:eastAsia="Times New Roman" w:hAnsi="Arial Narrow" w:cs="Arial"/>
          <w:i/>
          <w:sz w:val="24"/>
          <w:szCs w:val="24"/>
          <w:lang w:eastAsia="sl-SI"/>
        </w:rPr>
        <w:t xml:space="preserve">a področju športa in </w:t>
      </w:r>
      <w:r w:rsidR="0059059A" w:rsidRPr="000A3699">
        <w:rPr>
          <w:rFonts w:ascii="Arial Narrow" w:eastAsia="Times New Roman" w:hAnsi="Arial Narrow" w:cs="Arial"/>
          <w:i/>
          <w:sz w:val="24"/>
          <w:szCs w:val="24"/>
          <w:lang w:eastAsia="sl-SI"/>
        </w:rPr>
        <w:t>v</w:t>
      </w:r>
      <w:r w:rsidRPr="000A3699">
        <w:rPr>
          <w:rFonts w:ascii="Arial Narrow" w:eastAsia="Times New Roman" w:hAnsi="Arial Narrow" w:cs="Arial"/>
          <w:i/>
          <w:sz w:val="24"/>
          <w:szCs w:val="24"/>
          <w:lang w:eastAsia="sl-SI"/>
        </w:rPr>
        <w:t xml:space="preserve"> </w:t>
      </w:r>
      <w:r w:rsidR="00BB0C49" w:rsidRPr="000A3699">
        <w:rPr>
          <w:rFonts w:ascii="Arial Narrow" w:eastAsia="Times New Roman" w:hAnsi="Arial Narrow" w:cs="Arial"/>
          <w:i/>
          <w:sz w:val="24"/>
          <w:szCs w:val="24"/>
          <w:lang w:eastAsia="sl-SI"/>
        </w:rPr>
        <w:t>različnih vrst</w:t>
      </w:r>
      <w:r w:rsidR="0059059A" w:rsidRPr="000A3699">
        <w:rPr>
          <w:rFonts w:ascii="Arial Narrow" w:eastAsia="Times New Roman" w:hAnsi="Arial Narrow" w:cs="Arial"/>
          <w:i/>
          <w:sz w:val="24"/>
          <w:szCs w:val="24"/>
          <w:lang w:eastAsia="sl-SI"/>
        </w:rPr>
        <w:t>ah</w:t>
      </w:r>
      <w:r w:rsidR="00242D95">
        <w:rPr>
          <w:rFonts w:ascii="Arial Narrow" w:eastAsia="Times New Roman" w:hAnsi="Arial Narrow" w:cs="Arial"/>
          <w:i/>
          <w:sz w:val="24"/>
          <w:szCs w:val="24"/>
          <w:lang w:eastAsia="sl-SI"/>
        </w:rPr>
        <w:t xml:space="preserve"> znanja (</w:t>
      </w:r>
      <w:r w:rsidRPr="000A3699">
        <w:rPr>
          <w:rFonts w:ascii="Arial Narrow" w:eastAsia="Times New Roman" w:hAnsi="Arial Narrow" w:cs="Arial"/>
          <w:i/>
          <w:sz w:val="24"/>
          <w:szCs w:val="24"/>
          <w:lang w:eastAsia="sl-SI"/>
        </w:rPr>
        <w:t xml:space="preserve">zlati na tekmovanju iz poznavanja sladkorni bolezni) </w:t>
      </w:r>
      <w:r w:rsidR="0059059A" w:rsidRPr="000A3699">
        <w:rPr>
          <w:rFonts w:ascii="Arial Narrow" w:eastAsia="Times New Roman" w:hAnsi="Arial Narrow" w:cs="Arial"/>
          <w:i/>
          <w:sz w:val="24"/>
          <w:szCs w:val="24"/>
          <w:lang w:eastAsia="sl-SI"/>
        </w:rPr>
        <w:t>so</w:t>
      </w:r>
      <w:r w:rsidRPr="000A3699">
        <w:rPr>
          <w:rFonts w:ascii="Arial Narrow" w:eastAsia="Times New Roman" w:hAnsi="Arial Narrow" w:cs="Arial"/>
          <w:i/>
          <w:sz w:val="24"/>
          <w:szCs w:val="24"/>
          <w:lang w:eastAsia="sl-SI"/>
        </w:rPr>
        <w:t xml:space="preserve"> se odlično izkazali. </w:t>
      </w:r>
      <w:r w:rsidR="00BB0C49" w:rsidRPr="000A3699">
        <w:rPr>
          <w:rFonts w:ascii="Arial Narrow" w:eastAsia="Times New Roman" w:hAnsi="Arial Narrow" w:cs="Arial"/>
          <w:i/>
          <w:sz w:val="24"/>
          <w:szCs w:val="24"/>
          <w:lang w:eastAsia="sl-SI"/>
        </w:rPr>
        <w:t>Žal pa je bila v</w:t>
      </w:r>
      <w:r w:rsidRPr="000A3699">
        <w:rPr>
          <w:rFonts w:ascii="Arial Narrow" w:eastAsia="Times New Roman" w:hAnsi="Arial Narrow" w:cs="Arial"/>
          <w:i/>
          <w:sz w:val="24"/>
          <w:szCs w:val="24"/>
          <w:lang w:eastAsia="sl-SI"/>
        </w:rPr>
        <w:t>ečina tekmovanj</w:t>
      </w:r>
      <w:r w:rsidR="00F35475" w:rsidRPr="000A3699">
        <w:rPr>
          <w:rFonts w:ascii="Arial Narrow" w:eastAsia="Times New Roman" w:hAnsi="Arial Narrow" w:cs="Arial"/>
          <w:i/>
          <w:sz w:val="24"/>
          <w:szCs w:val="24"/>
          <w:lang w:eastAsia="sl-SI"/>
        </w:rPr>
        <w:t xml:space="preserve"> razporejena</w:t>
      </w:r>
      <w:r w:rsidR="00584BCE" w:rsidRPr="000A3699">
        <w:rPr>
          <w:rFonts w:ascii="Arial Narrow" w:eastAsia="Times New Roman" w:hAnsi="Arial Narrow" w:cs="Arial"/>
          <w:i/>
          <w:sz w:val="24"/>
          <w:szCs w:val="24"/>
          <w:lang w:eastAsia="sl-SI"/>
        </w:rPr>
        <w:t xml:space="preserve"> v  mesec</w:t>
      </w:r>
      <w:r w:rsidR="00F35475" w:rsidRPr="000A3699">
        <w:rPr>
          <w:rFonts w:ascii="Arial Narrow" w:eastAsia="Times New Roman" w:hAnsi="Arial Narrow" w:cs="Arial"/>
          <w:i/>
          <w:sz w:val="24"/>
          <w:szCs w:val="24"/>
          <w:lang w:eastAsia="sl-SI"/>
        </w:rPr>
        <w:t>e</w:t>
      </w:r>
      <w:r w:rsidR="00584BCE" w:rsidRPr="000A3699">
        <w:rPr>
          <w:rFonts w:ascii="Arial Narrow" w:eastAsia="Times New Roman" w:hAnsi="Arial Narrow" w:cs="Arial"/>
          <w:i/>
          <w:sz w:val="24"/>
          <w:szCs w:val="24"/>
          <w:lang w:eastAsia="sl-SI"/>
        </w:rPr>
        <w:t>,</w:t>
      </w:r>
      <w:r w:rsidR="00F35475" w:rsidRPr="000A3699">
        <w:rPr>
          <w:rFonts w:ascii="Arial Narrow" w:eastAsia="Times New Roman" w:hAnsi="Arial Narrow" w:cs="Arial"/>
          <w:i/>
          <w:sz w:val="24"/>
          <w:szCs w:val="24"/>
          <w:lang w:eastAsia="sl-SI"/>
        </w:rPr>
        <w:t xml:space="preserve"> k</w:t>
      </w:r>
      <w:r w:rsidR="0059059A" w:rsidRPr="000A3699">
        <w:rPr>
          <w:rFonts w:ascii="Arial Narrow" w:eastAsia="Times New Roman" w:hAnsi="Arial Narrow" w:cs="Arial"/>
          <w:i/>
          <w:sz w:val="24"/>
          <w:szCs w:val="24"/>
          <w:lang w:eastAsia="sl-SI"/>
        </w:rPr>
        <w:t>o je bila razglašena epidemija in je pouk potekal le na daljavo. Pri tem najbolj žalosti, da imamo trenutno na šoli izredno nadarjene posameznike, ki niso mogli pokazati svojih potencialov</w:t>
      </w:r>
      <w:r w:rsidR="00242D95">
        <w:rPr>
          <w:rFonts w:ascii="Arial Narrow" w:eastAsia="Times New Roman" w:hAnsi="Arial Narrow" w:cs="Arial"/>
          <w:i/>
          <w:sz w:val="24"/>
          <w:szCs w:val="24"/>
          <w:lang w:eastAsia="sl-SI"/>
        </w:rPr>
        <w:t>.</w:t>
      </w:r>
    </w:p>
    <w:p w:rsidR="00242D95" w:rsidRPr="000A3699" w:rsidRDefault="00242D95" w:rsidP="00D56719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eastAsia="sl-SI"/>
        </w:rPr>
      </w:pPr>
    </w:p>
    <w:p w:rsidR="00D56719" w:rsidRPr="000A3699" w:rsidRDefault="00D56719" w:rsidP="00D56719">
      <w:pPr>
        <w:spacing w:after="0" w:line="240" w:lineRule="auto"/>
        <w:jc w:val="both"/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</w:pPr>
      <w:r w:rsidRPr="000A3699">
        <w:rPr>
          <w:rFonts w:ascii="Arial Narrow" w:eastAsia="Times New Roman" w:hAnsi="Arial Narrow" w:cs="Arial"/>
          <w:b/>
          <w:i/>
          <w:iCs/>
          <w:sz w:val="24"/>
          <w:szCs w:val="24"/>
          <w:lang w:eastAsia="sl-SI"/>
        </w:rPr>
        <w:t>Učitelji so se največ izobraževali</w:t>
      </w:r>
      <w:r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 na strokovnem področju, ki je povezan</w:t>
      </w:r>
      <w:r w:rsidR="0089403B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o</w:t>
      </w:r>
      <w:r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 z izvedbo pouka in tudi omogoča pridobivati točke za napredovanje (specialna strokovna področja, matura, študijske skupine, seminarji in srečanja o prenovi programa zdravstvene nege). </w:t>
      </w:r>
      <w:r w:rsidR="00CE13E3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Zaradi </w:t>
      </w:r>
      <w:proofErr w:type="spellStart"/>
      <w:r w:rsidR="00CE13E3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koronavirusa</w:t>
      </w:r>
      <w:proofErr w:type="spellEnd"/>
      <w:r w:rsidR="00CE13E3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 smo se preko spleta organizirali in usposobili za delo preko določenih spletnih orodij</w:t>
      </w:r>
      <w:r w:rsidR="00242D95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 </w:t>
      </w:r>
      <w:r w:rsidR="00CE13E3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(zoom) ter jih do konca šolskega leta </w:t>
      </w:r>
      <w:r w:rsidR="00242D95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tudi </w:t>
      </w:r>
      <w:r w:rsidR="00CE13E3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uspešno uporabljali. V avgustu 2020 smo se s celotnim kolektivom udeležili izobraževanja</w:t>
      </w:r>
      <w:r w:rsidR="00242D95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,</w:t>
      </w:r>
      <w:r w:rsidR="00CE13E3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 namenjenega </w:t>
      </w:r>
      <w:r w:rsidR="00CE13E3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lastRenderedPageBreak/>
        <w:t>spletnim učilnicam, ki je bilo organizirano s strani ŠCSG. Nekateri sodelavci so se udeležili tudi delavnic</w:t>
      </w:r>
      <w:r w:rsidR="00242D95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,</w:t>
      </w:r>
      <w:r w:rsidR="00CE13E3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 povezanih </w:t>
      </w:r>
      <w:r w:rsidR="001A164A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s</w:t>
      </w:r>
      <w:r w:rsidR="00CE13E3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 poukom na daljavo, ki jih je ponudil</w:t>
      </w:r>
      <w:r w:rsidR="004E57C6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 ZŠS.</w:t>
      </w:r>
      <w:r w:rsidR="00CE13E3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 </w:t>
      </w:r>
      <w:r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Delavcem </w:t>
      </w:r>
      <w:r w:rsidR="00242D95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so</w:t>
      </w:r>
      <w:r w:rsidR="004E57C6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 bil</w:t>
      </w:r>
      <w:r w:rsidR="00242D95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a</w:t>
      </w:r>
      <w:r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 v skladu s pravilnikom omogoč</w:t>
      </w:r>
      <w:r w:rsidR="004E57C6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en</w:t>
      </w:r>
      <w:r w:rsidR="00242D95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a</w:t>
      </w:r>
      <w:r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 tudi petdnevn</w:t>
      </w:r>
      <w:r w:rsidR="00242D95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a</w:t>
      </w:r>
      <w:r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 izobraževanj</w:t>
      </w:r>
      <w:r w:rsidR="00242D95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a</w:t>
      </w:r>
      <w:r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, ki so pomembna za osebno rast in niso neposredno povezana s šolskim delom ter od delavcev zahtevajo lastno participacijo.</w:t>
      </w:r>
      <w:r w:rsidR="004E57C6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 Zar</w:t>
      </w:r>
      <w:r w:rsidR="00242D95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a</w:t>
      </w:r>
      <w:r w:rsidR="004E57C6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di situacije z epidemijo je bilo teh možnosti izkoriščenih zelo malo.</w:t>
      </w:r>
    </w:p>
    <w:p w:rsidR="004E57C6" w:rsidRPr="000A3699" w:rsidRDefault="004E57C6" w:rsidP="00D56719">
      <w:pPr>
        <w:spacing w:after="0" w:line="240" w:lineRule="auto"/>
        <w:jc w:val="both"/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</w:pPr>
    </w:p>
    <w:p w:rsidR="00D56719" w:rsidRPr="000A3699" w:rsidRDefault="00D56719" w:rsidP="00D56719">
      <w:pPr>
        <w:spacing w:after="120" w:line="240" w:lineRule="auto"/>
        <w:jc w:val="both"/>
        <w:rPr>
          <w:rFonts w:ascii="Arial Narrow" w:eastAsia="Calibri" w:hAnsi="Arial Narrow" w:cs="Arial"/>
          <w:i/>
          <w:iCs/>
          <w:sz w:val="24"/>
          <w:szCs w:val="24"/>
          <w:lang w:eastAsia="sl-SI"/>
        </w:rPr>
      </w:pPr>
      <w:r w:rsidRPr="000A3699">
        <w:rPr>
          <w:rFonts w:ascii="Arial Narrow" w:eastAsia="Calibri" w:hAnsi="Arial Narrow" w:cs="Arial"/>
          <w:b/>
          <w:i/>
          <w:iCs/>
          <w:sz w:val="24"/>
          <w:szCs w:val="24"/>
          <w:lang w:eastAsia="sl-SI"/>
        </w:rPr>
        <w:t>Učitelji istih strokovnih področij se</w:t>
      </w:r>
      <w:r w:rsidR="00417F5A" w:rsidRPr="000A3699">
        <w:rPr>
          <w:rFonts w:ascii="Arial Narrow" w:eastAsia="Calibri" w:hAnsi="Arial Narrow" w:cs="Arial"/>
          <w:b/>
          <w:i/>
          <w:iCs/>
          <w:sz w:val="24"/>
          <w:szCs w:val="24"/>
          <w:lang w:eastAsia="sl-SI"/>
        </w:rPr>
        <w:t xml:space="preserve"> letno</w:t>
      </w:r>
      <w:r w:rsidRPr="000A3699">
        <w:rPr>
          <w:rFonts w:ascii="Arial Narrow" w:eastAsia="Calibri" w:hAnsi="Arial Narrow" w:cs="Arial"/>
          <w:b/>
          <w:i/>
          <w:iCs/>
          <w:sz w:val="24"/>
          <w:szCs w:val="24"/>
          <w:lang w:eastAsia="sl-SI"/>
        </w:rPr>
        <w:t xml:space="preserve"> združujejo v strokovne aktive</w:t>
      </w:r>
      <w:r w:rsidRPr="000A3699">
        <w:rPr>
          <w:rFonts w:ascii="Arial Narrow" w:eastAsia="Calibri" w:hAnsi="Arial Narrow" w:cs="Arial"/>
          <w:i/>
          <w:iCs/>
          <w:sz w:val="24"/>
          <w:szCs w:val="24"/>
          <w:lang w:eastAsia="sl-SI"/>
        </w:rPr>
        <w:t>. Najbolj aktiven je</w:t>
      </w:r>
      <w:r w:rsidR="00417F5A" w:rsidRPr="000A3699">
        <w:rPr>
          <w:rFonts w:ascii="Arial Narrow" w:eastAsia="Calibri" w:hAnsi="Arial Narrow" w:cs="Arial"/>
          <w:i/>
          <w:iCs/>
          <w:sz w:val="24"/>
          <w:szCs w:val="24"/>
          <w:lang w:eastAsia="sl-SI"/>
        </w:rPr>
        <w:t xml:space="preserve"> bil</w:t>
      </w:r>
      <w:r w:rsidRPr="000A3699">
        <w:rPr>
          <w:rFonts w:ascii="Arial Narrow" w:eastAsia="Calibri" w:hAnsi="Arial Narrow" w:cs="Arial"/>
          <w:i/>
          <w:iCs/>
          <w:sz w:val="24"/>
          <w:szCs w:val="24"/>
          <w:lang w:eastAsia="sl-SI"/>
        </w:rPr>
        <w:t xml:space="preserve"> aktiv zdravstvene stroke, ki se je dobival mesečno, saj se je moral usklajevati glede nabave potrošnega materiala, dela po učnih bazah, morebitnih sprememb v načinih dela, posebno pozornost</w:t>
      </w:r>
      <w:r w:rsidR="006073E9">
        <w:rPr>
          <w:rFonts w:ascii="Arial Narrow" w:eastAsia="Calibri" w:hAnsi="Arial Narrow" w:cs="Arial"/>
          <w:i/>
          <w:iCs/>
          <w:sz w:val="24"/>
          <w:szCs w:val="24"/>
          <w:lang w:eastAsia="sl-SI"/>
        </w:rPr>
        <w:t xml:space="preserve"> </w:t>
      </w:r>
      <w:r w:rsidRPr="000A3699">
        <w:rPr>
          <w:rFonts w:ascii="Arial Narrow" w:eastAsia="Calibri" w:hAnsi="Arial Narrow" w:cs="Arial"/>
          <w:i/>
          <w:iCs/>
          <w:sz w:val="24"/>
          <w:szCs w:val="24"/>
          <w:lang w:eastAsia="sl-SI"/>
        </w:rPr>
        <w:t xml:space="preserve">smo morali nameniti ohranitvi in spremembi štiriletnega programa na nacionalnem nivoju. Rezultat teh aktivnosti </w:t>
      </w:r>
      <w:r w:rsidRPr="000A3699">
        <w:rPr>
          <w:rFonts w:ascii="Arial Narrow" w:eastAsia="Calibri" w:hAnsi="Arial Narrow" w:cs="Arial"/>
          <w:b/>
          <w:i/>
          <w:iCs/>
          <w:sz w:val="24"/>
          <w:szCs w:val="24"/>
          <w:lang w:eastAsia="sl-SI"/>
        </w:rPr>
        <w:t>je nov</w:t>
      </w:r>
      <w:r w:rsidR="00733F5C">
        <w:rPr>
          <w:rFonts w:ascii="Arial Narrow" w:eastAsia="Calibri" w:hAnsi="Arial Narrow" w:cs="Arial"/>
          <w:b/>
          <w:i/>
          <w:iCs/>
          <w:sz w:val="24"/>
          <w:szCs w:val="24"/>
          <w:lang w:eastAsia="sl-SI"/>
        </w:rPr>
        <w:t>i</w:t>
      </w:r>
      <w:r w:rsidRPr="000A3699">
        <w:rPr>
          <w:rFonts w:ascii="Arial Narrow" w:eastAsia="Calibri" w:hAnsi="Arial Narrow" w:cs="Arial"/>
          <w:b/>
          <w:i/>
          <w:iCs/>
          <w:sz w:val="24"/>
          <w:szCs w:val="24"/>
          <w:lang w:eastAsia="sl-SI"/>
        </w:rPr>
        <w:t xml:space="preserve"> program zdravstvene nege</w:t>
      </w:r>
      <w:r w:rsidRPr="000A3699">
        <w:rPr>
          <w:rFonts w:ascii="Arial Narrow" w:eastAsia="Calibri" w:hAnsi="Arial Narrow" w:cs="Arial"/>
          <w:i/>
          <w:iCs/>
          <w:sz w:val="24"/>
          <w:szCs w:val="24"/>
          <w:lang w:eastAsia="sl-SI"/>
        </w:rPr>
        <w:t xml:space="preserve">, ki </w:t>
      </w:r>
      <w:r w:rsidR="004E57C6" w:rsidRPr="000A3699">
        <w:rPr>
          <w:rFonts w:ascii="Arial Narrow" w:eastAsia="Calibri" w:hAnsi="Arial Narrow" w:cs="Arial"/>
          <w:i/>
          <w:iCs/>
          <w:sz w:val="24"/>
          <w:szCs w:val="24"/>
          <w:lang w:eastAsia="sl-SI"/>
        </w:rPr>
        <w:t>je</w:t>
      </w:r>
      <w:r w:rsidR="001107A5" w:rsidRPr="000A3699">
        <w:rPr>
          <w:rFonts w:ascii="Arial Narrow" w:eastAsia="Calibri" w:hAnsi="Arial Narrow" w:cs="Arial"/>
          <w:i/>
          <w:iCs/>
          <w:sz w:val="24"/>
          <w:szCs w:val="24"/>
          <w:lang w:eastAsia="sl-SI"/>
        </w:rPr>
        <w:t xml:space="preserve"> začel svojo pot</w:t>
      </w:r>
      <w:r w:rsidR="004E57C6" w:rsidRPr="000A3699">
        <w:rPr>
          <w:rFonts w:ascii="Arial Narrow" w:eastAsia="Calibri" w:hAnsi="Arial Narrow" w:cs="Arial"/>
          <w:i/>
          <w:iCs/>
          <w:sz w:val="24"/>
          <w:szCs w:val="24"/>
          <w:lang w:eastAsia="sl-SI"/>
        </w:rPr>
        <w:t xml:space="preserve"> v</w:t>
      </w:r>
      <w:r w:rsidR="001107A5" w:rsidRPr="000A3699">
        <w:rPr>
          <w:rFonts w:ascii="Arial Narrow" w:eastAsia="Calibri" w:hAnsi="Arial Narrow" w:cs="Arial"/>
          <w:i/>
          <w:iCs/>
          <w:sz w:val="24"/>
          <w:szCs w:val="24"/>
          <w:lang w:eastAsia="sl-SI"/>
        </w:rPr>
        <w:t xml:space="preserve"> </w:t>
      </w:r>
      <w:r w:rsidRPr="000A3699">
        <w:rPr>
          <w:rFonts w:ascii="Arial Narrow" w:eastAsia="Calibri" w:hAnsi="Arial Narrow" w:cs="Arial"/>
          <w:i/>
          <w:iCs/>
          <w:sz w:val="24"/>
          <w:szCs w:val="24"/>
          <w:lang w:eastAsia="sl-SI"/>
        </w:rPr>
        <w:t>šolskem le</w:t>
      </w:r>
      <w:r w:rsidR="001107A5" w:rsidRPr="000A3699">
        <w:rPr>
          <w:rFonts w:ascii="Arial Narrow" w:eastAsia="Calibri" w:hAnsi="Arial Narrow" w:cs="Arial"/>
          <w:i/>
          <w:iCs/>
          <w:sz w:val="24"/>
          <w:szCs w:val="24"/>
          <w:lang w:eastAsia="sl-SI"/>
        </w:rPr>
        <w:t xml:space="preserve">tu </w:t>
      </w:r>
      <w:r w:rsidRPr="000A3699">
        <w:rPr>
          <w:rFonts w:ascii="Arial Narrow" w:eastAsia="Calibri" w:hAnsi="Arial Narrow" w:cs="Arial"/>
          <w:i/>
          <w:iCs/>
          <w:sz w:val="24"/>
          <w:szCs w:val="24"/>
          <w:lang w:eastAsia="sl-SI"/>
        </w:rPr>
        <w:t>2019/2020</w:t>
      </w:r>
      <w:r w:rsidR="00482D4D">
        <w:rPr>
          <w:rFonts w:ascii="Arial Narrow" w:eastAsia="Calibri" w:hAnsi="Arial Narrow" w:cs="Arial"/>
          <w:i/>
          <w:iCs/>
          <w:sz w:val="24"/>
          <w:szCs w:val="24"/>
          <w:lang w:eastAsia="sl-SI"/>
        </w:rPr>
        <w:t>,</w:t>
      </w:r>
      <w:r w:rsidR="004E57C6" w:rsidRPr="000A3699">
        <w:rPr>
          <w:rFonts w:ascii="Arial Narrow" w:eastAsia="Calibri" w:hAnsi="Arial Narrow" w:cs="Arial"/>
          <w:i/>
          <w:iCs/>
          <w:sz w:val="24"/>
          <w:szCs w:val="24"/>
          <w:lang w:eastAsia="sl-SI"/>
        </w:rPr>
        <w:t xml:space="preserve"> in tudi prenovljen program PTI, ki pa </w:t>
      </w:r>
      <w:r w:rsidR="00C50F01" w:rsidRPr="000A3699">
        <w:rPr>
          <w:rFonts w:ascii="Arial Narrow" w:eastAsia="Calibri" w:hAnsi="Arial Narrow" w:cs="Arial"/>
          <w:i/>
          <w:iCs/>
          <w:sz w:val="24"/>
          <w:szCs w:val="24"/>
          <w:lang w:eastAsia="sl-SI"/>
        </w:rPr>
        <w:t>se</w:t>
      </w:r>
      <w:r w:rsidR="00417F5A" w:rsidRPr="000A3699">
        <w:rPr>
          <w:rFonts w:ascii="Arial Narrow" w:eastAsia="Calibri" w:hAnsi="Arial Narrow" w:cs="Arial"/>
          <w:i/>
          <w:iCs/>
          <w:sz w:val="24"/>
          <w:szCs w:val="24"/>
          <w:lang w:eastAsia="sl-SI"/>
        </w:rPr>
        <w:t xml:space="preserve"> bo</w:t>
      </w:r>
      <w:r w:rsidR="00C50F01" w:rsidRPr="000A3699">
        <w:rPr>
          <w:rFonts w:ascii="Arial Narrow" w:eastAsia="Calibri" w:hAnsi="Arial Narrow" w:cs="Arial"/>
          <w:i/>
          <w:iCs/>
          <w:sz w:val="24"/>
          <w:szCs w:val="24"/>
          <w:lang w:eastAsia="sl-SI"/>
        </w:rPr>
        <w:t xml:space="preserve"> zač</w:t>
      </w:r>
      <w:r w:rsidR="00417F5A" w:rsidRPr="000A3699">
        <w:rPr>
          <w:rFonts w:ascii="Arial Narrow" w:eastAsia="Calibri" w:hAnsi="Arial Narrow" w:cs="Arial"/>
          <w:i/>
          <w:iCs/>
          <w:sz w:val="24"/>
          <w:szCs w:val="24"/>
          <w:lang w:eastAsia="sl-SI"/>
        </w:rPr>
        <w:t>el</w:t>
      </w:r>
      <w:r w:rsidR="00C50F01" w:rsidRPr="000A3699">
        <w:rPr>
          <w:rFonts w:ascii="Arial Narrow" w:eastAsia="Calibri" w:hAnsi="Arial Narrow" w:cs="Arial"/>
          <w:i/>
          <w:iCs/>
          <w:sz w:val="24"/>
          <w:szCs w:val="24"/>
          <w:lang w:eastAsia="sl-SI"/>
        </w:rPr>
        <w:t xml:space="preserve"> izvajat</w:t>
      </w:r>
      <w:r w:rsidR="00417F5A" w:rsidRPr="000A3699">
        <w:rPr>
          <w:rFonts w:ascii="Arial Narrow" w:eastAsia="Calibri" w:hAnsi="Arial Narrow" w:cs="Arial"/>
          <w:i/>
          <w:iCs/>
          <w:sz w:val="24"/>
          <w:szCs w:val="24"/>
          <w:lang w:eastAsia="sl-SI"/>
        </w:rPr>
        <w:t>i v šolskem letu 2020/2021. Zelo pomembno vlogo so aktivi odigrali v povezavi s poklicno maturo, ko se je bilo treba odločiti za način ocenitve praktičnega dela mature oz. storitve, ker je bil praktični pouk neposredno pri bolniku in tudi v kabinetih po 13. marcu zar</w:t>
      </w:r>
      <w:r w:rsidR="00733F5C">
        <w:rPr>
          <w:rFonts w:ascii="Arial Narrow" w:eastAsia="Calibri" w:hAnsi="Arial Narrow" w:cs="Arial"/>
          <w:i/>
          <w:iCs/>
          <w:sz w:val="24"/>
          <w:szCs w:val="24"/>
          <w:lang w:eastAsia="sl-SI"/>
        </w:rPr>
        <w:t>a</w:t>
      </w:r>
      <w:r w:rsidR="00417F5A" w:rsidRPr="000A3699">
        <w:rPr>
          <w:rFonts w:ascii="Arial Narrow" w:eastAsia="Calibri" w:hAnsi="Arial Narrow" w:cs="Arial"/>
          <w:i/>
          <w:iCs/>
          <w:sz w:val="24"/>
          <w:szCs w:val="24"/>
          <w:lang w:eastAsia="sl-SI"/>
        </w:rPr>
        <w:t xml:space="preserve">di </w:t>
      </w:r>
      <w:proofErr w:type="spellStart"/>
      <w:r w:rsidR="00417F5A" w:rsidRPr="000A3699">
        <w:rPr>
          <w:rFonts w:ascii="Arial Narrow" w:eastAsia="Calibri" w:hAnsi="Arial Narrow" w:cs="Arial"/>
          <w:i/>
          <w:iCs/>
          <w:sz w:val="24"/>
          <w:szCs w:val="24"/>
          <w:lang w:eastAsia="sl-SI"/>
        </w:rPr>
        <w:t>koronavirusa</w:t>
      </w:r>
      <w:proofErr w:type="spellEnd"/>
      <w:r w:rsidR="00417F5A" w:rsidRPr="000A3699">
        <w:rPr>
          <w:rFonts w:ascii="Arial Narrow" w:eastAsia="Calibri" w:hAnsi="Arial Narrow" w:cs="Arial"/>
          <w:i/>
          <w:iCs/>
          <w:sz w:val="24"/>
          <w:szCs w:val="24"/>
          <w:lang w:eastAsia="sl-SI"/>
        </w:rPr>
        <w:t xml:space="preserve"> onemogočen in so lahko določena znanja dijaki pridobili šele dva tedna pred začetkom mature.</w:t>
      </w:r>
    </w:p>
    <w:p w:rsidR="00D56719" w:rsidRPr="000A3699" w:rsidRDefault="00D56719" w:rsidP="00D56719">
      <w:pPr>
        <w:spacing w:after="0" w:line="240" w:lineRule="auto"/>
        <w:jc w:val="both"/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</w:pPr>
      <w:r w:rsidRPr="000A3699">
        <w:rPr>
          <w:rFonts w:ascii="Arial Narrow" w:eastAsia="Times New Roman" w:hAnsi="Arial Narrow" w:cs="Arial"/>
          <w:b/>
          <w:i/>
          <w:iCs/>
          <w:sz w:val="24"/>
          <w:szCs w:val="24"/>
          <w:lang w:eastAsia="sl-SI"/>
        </w:rPr>
        <w:t>Neposredni stik</w:t>
      </w:r>
      <w:r w:rsidR="00733F5C">
        <w:rPr>
          <w:rFonts w:ascii="Arial Narrow" w:eastAsia="Times New Roman" w:hAnsi="Arial Narrow" w:cs="Arial"/>
          <w:b/>
          <w:i/>
          <w:iCs/>
          <w:sz w:val="24"/>
          <w:szCs w:val="24"/>
          <w:lang w:eastAsia="sl-SI"/>
        </w:rPr>
        <w:t>i</w:t>
      </w:r>
      <w:r w:rsidRPr="000A3699">
        <w:rPr>
          <w:rFonts w:ascii="Arial Narrow" w:eastAsia="Times New Roman" w:hAnsi="Arial Narrow" w:cs="Arial"/>
          <w:b/>
          <w:i/>
          <w:iCs/>
          <w:sz w:val="24"/>
          <w:szCs w:val="24"/>
          <w:lang w:eastAsia="sl-SI"/>
        </w:rPr>
        <w:t xml:space="preserve"> med zaposlenimi in ravnateljem</w:t>
      </w:r>
      <w:r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 so bili glavno vodilo odnosov v medsebojni komunikaciji. </w:t>
      </w:r>
      <w:r w:rsidR="00417F5A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V času normalnega pouka</w:t>
      </w:r>
      <w:r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 je bilo</w:t>
      </w:r>
      <w:r w:rsidR="00BD4906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 največ</w:t>
      </w:r>
      <w:r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 razgovorov in načrtovanj v zbornici, nekaj v pisarnah in kabin</w:t>
      </w:r>
      <w:r w:rsidR="00E14150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etih, bile so 3 pedagoške in ena redovalna konferenca</w:t>
      </w:r>
      <w:r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, nekaj  netipičnih hospitacij (krajša prisotnost pri pouku), sledila je prisotnosti pri izpitih ter vzgojn</w:t>
      </w:r>
      <w:r w:rsidR="00733F5C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ih</w:t>
      </w:r>
      <w:r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 obravnavah dijakov, ni pa </w:t>
      </w:r>
      <w:r w:rsidR="00733F5C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še bilo klasičnih, enournih</w:t>
      </w:r>
      <w:r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 spremljanj. </w:t>
      </w:r>
      <w:r w:rsidR="00BD4906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V času pouka na daljavo se je ta komunikacija izvajala dnevno. Učitelji so morali dnevno in tedensko poročati ravnatelju o svojem delu ter mu pošiljati v pregled učni material. Ravnatelj je vsak delovni dan in</w:t>
      </w:r>
      <w:r w:rsidR="00733F5C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 v nedeljo </w:t>
      </w:r>
      <w:r w:rsidR="00BD4906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zvečer razdelil naloge za naslednji dan, vsak dan je bila narejena tudi kratka evalvacija pouka in dogodkov. Opravljeni so bili</w:t>
      </w:r>
      <w:r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 tudi letni razgovori in ocenjevanje učiteljev.</w:t>
      </w:r>
    </w:p>
    <w:p w:rsidR="00D56719" w:rsidRPr="000A3699" w:rsidRDefault="00D56719" w:rsidP="00D56719">
      <w:pPr>
        <w:spacing w:after="0" w:line="240" w:lineRule="auto"/>
        <w:jc w:val="both"/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</w:pPr>
    </w:p>
    <w:p w:rsidR="00D56719" w:rsidRPr="000A3699" w:rsidRDefault="00D56719" w:rsidP="00D56719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eastAsia="sl-SI"/>
        </w:rPr>
      </w:pPr>
      <w:r w:rsidRPr="000A3699">
        <w:rPr>
          <w:rFonts w:ascii="Arial Narrow" w:eastAsia="Times New Roman" w:hAnsi="Arial Narrow" w:cs="Arial"/>
          <w:b/>
          <w:bCs/>
          <w:i/>
          <w:sz w:val="24"/>
          <w:szCs w:val="24"/>
          <w:lang w:eastAsia="sl-SI"/>
        </w:rPr>
        <w:t xml:space="preserve">Sodelovanje z dijaki </w:t>
      </w:r>
      <w:r w:rsidR="00BD4906" w:rsidRPr="000A3699">
        <w:rPr>
          <w:rFonts w:ascii="Arial Narrow" w:eastAsia="Times New Roman" w:hAnsi="Arial Narrow" w:cs="Arial"/>
          <w:b/>
          <w:bCs/>
          <w:i/>
          <w:sz w:val="24"/>
          <w:szCs w:val="24"/>
          <w:lang w:eastAsia="sl-SI"/>
        </w:rPr>
        <w:t xml:space="preserve">je do meseca marca </w:t>
      </w:r>
      <w:r w:rsidRPr="000A3699">
        <w:rPr>
          <w:rFonts w:ascii="Arial Narrow" w:eastAsia="Times New Roman" w:hAnsi="Arial Narrow" w:cs="Arial"/>
          <w:bCs/>
          <w:i/>
          <w:sz w:val="24"/>
          <w:szCs w:val="24"/>
          <w:lang w:eastAsia="sl-SI"/>
        </w:rPr>
        <w:t>poteka</w:t>
      </w:r>
      <w:r w:rsidR="00BD4906" w:rsidRPr="000A3699">
        <w:rPr>
          <w:rFonts w:ascii="Arial Narrow" w:eastAsia="Times New Roman" w:hAnsi="Arial Narrow" w:cs="Arial"/>
          <w:bCs/>
          <w:i/>
          <w:sz w:val="24"/>
          <w:szCs w:val="24"/>
          <w:lang w:eastAsia="sl-SI"/>
        </w:rPr>
        <w:t>lo</w:t>
      </w:r>
      <w:r w:rsidRPr="000A3699">
        <w:rPr>
          <w:rFonts w:ascii="Arial Narrow" w:eastAsia="Times New Roman" w:hAnsi="Arial Narrow" w:cs="Arial"/>
          <w:bCs/>
          <w:i/>
          <w:sz w:val="24"/>
          <w:szCs w:val="24"/>
          <w:lang w:eastAsia="sl-SI"/>
        </w:rPr>
        <w:t xml:space="preserve"> vsak dan na različnih področjih in </w:t>
      </w:r>
      <w:r w:rsidR="00733F5C">
        <w:rPr>
          <w:rFonts w:ascii="Arial Narrow" w:eastAsia="Times New Roman" w:hAnsi="Arial Narrow" w:cs="Arial"/>
          <w:bCs/>
          <w:i/>
          <w:sz w:val="24"/>
          <w:szCs w:val="24"/>
          <w:lang w:eastAsia="sl-SI"/>
        </w:rPr>
        <w:t xml:space="preserve">na </w:t>
      </w:r>
      <w:r w:rsidRPr="000A3699">
        <w:rPr>
          <w:rFonts w:ascii="Arial Narrow" w:eastAsia="Times New Roman" w:hAnsi="Arial Narrow" w:cs="Arial"/>
          <w:bCs/>
          <w:i/>
          <w:sz w:val="24"/>
          <w:szCs w:val="24"/>
          <w:lang w:eastAsia="sl-SI"/>
        </w:rPr>
        <w:t>različne načine</w:t>
      </w:r>
      <w:r w:rsidR="00733F5C">
        <w:rPr>
          <w:rFonts w:ascii="Arial Narrow" w:eastAsia="Times New Roman" w:hAnsi="Arial Narrow" w:cs="Arial"/>
          <w:bCs/>
          <w:i/>
          <w:sz w:val="24"/>
          <w:szCs w:val="24"/>
          <w:lang w:eastAsia="sl-SI"/>
        </w:rPr>
        <w:t>.</w:t>
      </w:r>
      <w:r w:rsidRPr="000A3699">
        <w:rPr>
          <w:rFonts w:ascii="Arial Narrow" w:eastAsia="Times New Roman" w:hAnsi="Arial Narrow" w:cs="Arial"/>
          <w:bCs/>
          <w:i/>
          <w:sz w:val="24"/>
          <w:szCs w:val="24"/>
          <w:lang w:eastAsia="sl-SI"/>
        </w:rPr>
        <w:t xml:space="preserve"> </w:t>
      </w:r>
      <w:r w:rsidR="00BD4906" w:rsidRPr="000A3699">
        <w:rPr>
          <w:rFonts w:ascii="Arial Narrow" w:eastAsia="Times New Roman" w:hAnsi="Arial Narrow" w:cs="Arial"/>
          <w:bCs/>
          <w:i/>
          <w:sz w:val="24"/>
          <w:szCs w:val="24"/>
          <w:lang w:eastAsia="sl-SI"/>
        </w:rPr>
        <w:t>E</w:t>
      </w:r>
      <w:r w:rsidRPr="000A3699">
        <w:rPr>
          <w:rFonts w:ascii="Arial Narrow" w:eastAsia="Times New Roman" w:hAnsi="Arial Narrow" w:cs="Arial"/>
          <w:bCs/>
          <w:i/>
          <w:sz w:val="24"/>
          <w:szCs w:val="24"/>
          <w:lang w:eastAsia="sl-SI"/>
        </w:rPr>
        <w:t xml:space="preserve">na izmed poti je </w:t>
      </w:r>
      <w:r w:rsidR="00F61716" w:rsidRPr="000A3699">
        <w:rPr>
          <w:rFonts w:ascii="Arial Narrow" w:eastAsia="Times New Roman" w:hAnsi="Arial Narrow" w:cs="Arial"/>
          <w:bCs/>
          <w:i/>
          <w:sz w:val="24"/>
          <w:szCs w:val="24"/>
          <w:lang w:eastAsia="sl-SI"/>
        </w:rPr>
        <w:t xml:space="preserve">bila </w:t>
      </w:r>
      <w:r w:rsidRPr="000A3699">
        <w:rPr>
          <w:rFonts w:ascii="Arial Narrow" w:eastAsia="Times New Roman" w:hAnsi="Arial Narrow" w:cs="Arial"/>
          <w:bCs/>
          <w:i/>
          <w:sz w:val="24"/>
          <w:szCs w:val="24"/>
          <w:lang w:eastAsia="sl-SI"/>
        </w:rPr>
        <w:t>tu</w:t>
      </w:r>
      <w:r w:rsidR="00F61716" w:rsidRPr="000A3699">
        <w:rPr>
          <w:rFonts w:ascii="Arial Narrow" w:eastAsia="Times New Roman" w:hAnsi="Arial Narrow" w:cs="Arial"/>
          <w:bCs/>
          <w:i/>
          <w:sz w:val="24"/>
          <w:szCs w:val="24"/>
          <w:lang w:eastAsia="sl-SI"/>
        </w:rPr>
        <w:t>di</w:t>
      </w:r>
      <w:r w:rsidRPr="000A3699">
        <w:rPr>
          <w:rFonts w:ascii="Arial Narrow" w:eastAsia="Times New Roman" w:hAnsi="Arial Narrow" w:cs="Arial"/>
          <w:bCs/>
          <w:i/>
          <w:sz w:val="24"/>
          <w:szCs w:val="24"/>
          <w:lang w:eastAsia="sl-SI"/>
        </w:rPr>
        <w:t xml:space="preserve"> preko Dijaške skupnosti</w:t>
      </w:r>
      <w:r w:rsidRPr="000A3699">
        <w:rPr>
          <w:rFonts w:ascii="Arial Narrow" w:eastAsia="Times New Roman" w:hAnsi="Arial Narrow" w:cs="Arial"/>
          <w:b/>
          <w:bCs/>
          <w:i/>
          <w:sz w:val="24"/>
          <w:szCs w:val="24"/>
          <w:lang w:eastAsia="sl-SI"/>
        </w:rPr>
        <w:t xml:space="preserve">, </w:t>
      </w:r>
      <w:r w:rsidRPr="000A3699">
        <w:rPr>
          <w:rFonts w:ascii="Arial Narrow" w:eastAsia="Times New Roman" w:hAnsi="Arial Narrow" w:cs="Arial"/>
          <w:bCs/>
          <w:i/>
          <w:sz w:val="24"/>
          <w:szCs w:val="24"/>
          <w:lang w:eastAsia="sl-SI"/>
        </w:rPr>
        <w:t>ki je imela mesečne sestanke ter je</w:t>
      </w:r>
      <w:r w:rsidR="00F61716"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 xml:space="preserve"> uspešno</w:t>
      </w:r>
      <w:r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 xml:space="preserve"> pripravila in izpeljala sprejem novincev, se vključ</w:t>
      </w:r>
      <w:r w:rsidR="00F61716"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>eval</w:t>
      </w:r>
      <w:r w:rsidR="00733F5C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>a</w:t>
      </w:r>
      <w:r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 xml:space="preserve"> v načrtovanje zdrave šolske prehrane …</w:t>
      </w:r>
      <w:r w:rsidR="00733F5C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 xml:space="preserve"> </w:t>
      </w:r>
      <w:r w:rsidR="00F61716" w:rsidRPr="000A3699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 xml:space="preserve">V času zaprtja šol se je komunikacija preselila na splet, določene načrtovane prireditev so žal odpadle in tudi šolska prehrana </w:t>
      </w:r>
      <w:r w:rsidR="00733F5C">
        <w:rPr>
          <w:rFonts w:ascii="Arial Narrow" w:eastAsia="Times New Roman" w:hAnsi="Arial Narrow" w:cs="Times New Roman"/>
          <w:i/>
          <w:sz w:val="24"/>
          <w:szCs w:val="24"/>
          <w:lang w:eastAsia="sl-SI"/>
        </w:rPr>
        <w:t>se ni zvajala.</w:t>
      </w:r>
    </w:p>
    <w:p w:rsidR="00D56719" w:rsidRPr="000A3699" w:rsidRDefault="00D56719" w:rsidP="00D56719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i/>
          <w:sz w:val="24"/>
          <w:szCs w:val="24"/>
          <w:lang w:eastAsia="sl-SI"/>
        </w:rPr>
      </w:pPr>
    </w:p>
    <w:p w:rsidR="00D56719" w:rsidRPr="000A3699" w:rsidRDefault="00D56719" w:rsidP="00D56719">
      <w:pPr>
        <w:spacing w:after="0" w:line="240" w:lineRule="auto"/>
        <w:jc w:val="both"/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</w:pPr>
      <w:r w:rsidRPr="000A3699">
        <w:rPr>
          <w:rFonts w:ascii="Arial Narrow" w:eastAsia="Times New Roman" w:hAnsi="Arial Narrow" w:cs="Arial"/>
          <w:b/>
          <w:i/>
          <w:iCs/>
          <w:sz w:val="24"/>
          <w:szCs w:val="24"/>
          <w:lang w:eastAsia="sl-SI"/>
        </w:rPr>
        <w:t>Starši</w:t>
      </w:r>
      <w:r w:rsidR="006455C5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 so </w:t>
      </w:r>
      <w:r w:rsidR="00F61716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bili ponovno </w:t>
      </w:r>
      <w:r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naši najpomembne</w:t>
      </w:r>
      <w:r w:rsidR="006455C5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jši partnerji. Na šoli smo</w:t>
      </w:r>
      <w:r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 za starše organizirali roditeljske sestanke, govorilne ure, šolske prireditve, sodelovali so v organih šole, pomagali </w:t>
      </w:r>
      <w:r w:rsidR="00F61716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pa </w:t>
      </w:r>
      <w:r w:rsidR="00DE4B06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naj </w:t>
      </w:r>
      <w:r w:rsidR="00F61716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nam bi tudi </w:t>
      </w:r>
      <w:r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pri organizaciji</w:t>
      </w:r>
      <w:r w:rsidR="00F61716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 </w:t>
      </w:r>
      <w:r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in sponzoriranju</w:t>
      </w:r>
      <w:r w:rsidR="00733F5C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 maturantskega plesa,</w:t>
      </w:r>
      <w:r w:rsidR="00F61716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 maturantskega izleta ter drugih izbirnih vsebin, ki pa zar</w:t>
      </w:r>
      <w:r w:rsidR="00733F5C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adi </w:t>
      </w:r>
      <w:proofErr w:type="spellStart"/>
      <w:r w:rsidR="00733F5C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korona</w:t>
      </w:r>
      <w:r w:rsidR="00F61716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virusa</w:t>
      </w:r>
      <w:proofErr w:type="spellEnd"/>
      <w:r w:rsidR="00F61716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 v večini primerov niso bil</w:t>
      </w:r>
      <w:r w:rsidR="00DE4B06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e</w:t>
      </w:r>
      <w:r w:rsidR="00F61716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 izpeljan</w:t>
      </w:r>
      <w:r w:rsidR="00DE4B06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e</w:t>
      </w:r>
      <w:r w:rsidR="00F61716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.</w:t>
      </w:r>
    </w:p>
    <w:p w:rsidR="006073E9" w:rsidRDefault="006073E9" w:rsidP="00D56719">
      <w:pPr>
        <w:spacing w:after="0" w:line="240" w:lineRule="auto"/>
        <w:jc w:val="both"/>
        <w:rPr>
          <w:rFonts w:ascii="Arial Narrow" w:eastAsia="Times New Roman" w:hAnsi="Arial Narrow" w:cs="Arial"/>
          <w:i/>
          <w:color w:val="000000" w:themeColor="text1"/>
          <w:sz w:val="24"/>
          <w:szCs w:val="24"/>
          <w:lang w:eastAsia="sl-SI"/>
        </w:rPr>
      </w:pPr>
    </w:p>
    <w:p w:rsidR="00D56719" w:rsidRPr="000A3699" w:rsidRDefault="00D56719" w:rsidP="00D56719">
      <w:pPr>
        <w:spacing w:after="0" w:line="240" w:lineRule="auto"/>
        <w:jc w:val="both"/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</w:pPr>
      <w:r w:rsidRPr="000A3699">
        <w:rPr>
          <w:rFonts w:ascii="Arial Narrow" w:eastAsia="Times New Roman" w:hAnsi="Arial Narrow" w:cs="Arial"/>
          <w:i/>
          <w:color w:val="000000" w:themeColor="text1"/>
          <w:sz w:val="24"/>
          <w:szCs w:val="24"/>
          <w:lang w:eastAsia="sl-SI"/>
        </w:rPr>
        <w:t xml:space="preserve">Pouk je </w:t>
      </w:r>
      <w:r w:rsidR="00096BC7" w:rsidRPr="000A3699">
        <w:rPr>
          <w:rFonts w:ascii="Arial Narrow" w:eastAsia="Times New Roman" w:hAnsi="Arial Narrow" w:cs="Arial"/>
          <w:i/>
          <w:color w:val="000000" w:themeColor="text1"/>
          <w:sz w:val="24"/>
          <w:szCs w:val="24"/>
          <w:lang w:eastAsia="sl-SI"/>
        </w:rPr>
        <w:t>na letni ravni</w:t>
      </w:r>
      <w:r w:rsidR="00DE4B06" w:rsidRPr="000A3699">
        <w:rPr>
          <w:rFonts w:ascii="Arial Narrow" w:eastAsia="Times New Roman" w:hAnsi="Arial Narrow" w:cs="Arial"/>
          <w:i/>
          <w:color w:val="000000" w:themeColor="text1"/>
          <w:sz w:val="24"/>
          <w:szCs w:val="24"/>
          <w:lang w:eastAsia="sl-SI"/>
        </w:rPr>
        <w:t xml:space="preserve"> </w:t>
      </w:r>
      <w:r w:rsidRPr="000A3699">
        <w:rPr>
          <w:rFonts w:ascii="Arial Narrow" w:eastAsia="Times New Roman" w:hAnsi="Arial Narrow" w:cs="Arial"/>
          <w:i/>
          <w:color w:val="000000" w:themeColor="text1"/>
          <w:sz w:val="24"/>
          <w:szCs w:val="24"/>
          <w:lang w:eastAsia="sl-SI"/>
        </w:rPr>
        <w:t xml:space="preserve">organiziran v dveh redovalnih obdobjih in zato je </w:t>
      </w:r>
      <w:r w:rsidR="00DE4B06" w:rsidRPr="000A3699">
        <w:rPr>
          <w:rFonts w:ascii="Arial Narrow" w:eastAsia="Times New Roman" w:hAnsi="Arial Narrow" w:cs="Arial"/>
          <w:i/>
          <w:color w:val="000000" w:themeColor="text1"/>
          <w:sz w:val="24"/>
          <w:szCs w:val="24"/>
          <w:lang w:eastAsia="sl-SI"/>
        </w:rPr>
        <w:t xml:space="preserve">bilo </w:t>
      </w:r>
      <w:r w:rsidRPr="000A3699">
        <w:rPr>
          <w:rFonts w:ascii="Arial Narrow" w:eastAsia="Times New Roman" w:hAnsi="Arial Narrow" w:cs="Arial"/>
          <w:i/>
          <w:color w:val="000000" w:themeColor="text1"/>
          <w:sz w:val="24"/>
          <w:szCs w:val="24"/>
          <w:lang w:eastAsia="sl-SI"/>
        </w:rPr>
        <w:t>predvidenih šest terminov skupnih govorilnih ur in najmanj dv</w:t>
      </w:r>
      <w:r w:rsidR="00096BC7" w:rsidRPr="000A3699">
        <w:rPr>
          <w:rFonts w:ascii="Arial Narrow" w:eastAsia="Times New Roman" w:hAnsi="Arial Narrow" w:cs="Arial"/>
          <w:i/>
          <w:color w:val="000000" w:themeColor="text1"/>
          <w:sz w:val="24"/>
          <w:szCs w:val="24"/>
          <w:lang w:eastAsia="sl-SI"/>
        </w:rPr>
        <w:t>a</w:t>
      </w:r>
      <w:r w:rsidRPr="000A3699">
        <w:rPr>
          <w:rFonts w:ascii="Arial Narrow" w:eastAsia="Times New Roman" w:hAnsi="Arial Narrow" w:cs="Arial"/>
          <w:i/>
          <w:color w:val="000000" w:themeColor="text1"/>
          <w:sz w:val="24"/>
          <w:szCs w:val="24"/>
          <w:lang w:eastAsia="sl-SI"/>
        </w:rPr>
        <w:t xml:space="preserve"> roditeljsk</w:t>
      </w:r>
      <w:r w:rsidR="00096BC7" w:rsidRPr="000A3699">
        <w:rPr>
          <w:rFonts w:ascii="Arial Narrow" w:eastAsia="Times New Roman" w:hAnsi="Arial Narrow" w:cs="Arial"/>
          <w:i/>
          <w:color w:val="000000" w:themeColor="text1"/>
          <w:sz w:val="24"/>
          <w:szCs w:val="24"/>
          <w:lang w:eastAsia="sl-SI"/>
        </w:rPr>
        <w:t>a</w:t>
      </w:r>
      <w:r w:rsidRPr="000A3699">
        <w:rPr>
          <w:rFonts w:ascii="Arial Narrow" w:eastAsia="Times New Roman" w:hAnsi="Arial Narrow" w:cs="Arial"/>
          <w:i/>
          <w:color w:val="000000" w:themeColor="text1"/>
          <w:sz w:val="24"/>
          <w:szCs w:val="24"/>
          <w:lang w:eastAsia="sl-SI"/>
        </w:rPr>
        <w:t xml:space="preserve"> sestank</w:t>
      </w:r>
      <w:r w:rsidR="00096BC7" w:rsidRPr="000A3699">
        <w:rPr>
          <w:rFonts w:ascii="Arial Narrow" w:eastAsia="Times New Roman" w:hAnsi="Arial Narrow" w:cs="Arial"/>
          <w:i/>
          <w:color w:val="000000" w:themeColor="text1"/>
          <w:sz w:val="24"/>
          <w:szCs w:val="24"/>
          <w:lang w:eastAsia="sl-SI"/>
        </w:rPr>
        <w:t>a</w:t>
      </w:r>
      <w:r w:rsidRPr="000A3699">
        <w:rPr>
          <w:rFonts w:ascii="Arial Narrow" w:eastAsia="Times New Roman" w:hAnsi="Arial Narrow" w:cs="Arial"/>
          <w:i/>
          <w:color w:val="000000" w:themeColor="text1"/>
          <w:sz w:val="24"/>
          <w:szCs w:val="24"/>
          <w:lang w:eastAsia="sl-SI"/>
        </w:rPr>
        <w:t xml:space="preserve"> za vsak oddelek</w:t>
      </w:r>
      <w:r w:rsidR="00096BC7" w:rsidRPr="000A3699">
        <w:rPr>
          <w:rFonts w:ascii="Arial Narrow" w:eastAsia="Times New Roman" w:hAnsi="Arial Narrow" w:cs="Arial"/>
          <w:i/>
          <w:color w:val="000000" w:themeColor="text1"/>
          <w:sz w:val="24"/>
          <w:szCs w:val="24"/>
          <w:lang w:eastAsia="sl-SI"/>
        </w:rPr>
        <w:t>. Zar</w:t>
      </w:r>
      <w:r w:rsidR="00733F5C">
        <w:rPr>
          <w:rFonts w:ascii="Arial Narrow" w:eastAsia="Times New Roman" w:hAnsi="Arial Narrow" w:cs="Arial"/>
          <w:i/>
          <w:color w:val="000000" w:themeColor="text1"/>
          <w:sz w:val="24"/>
          <w:szCs w:val="24"/>
          <w:lang w:eastAsia="sl-SI"/>
        </w:rPr>
        <w:t>a</w:t>
      </w:r>
      <w:r w:rsidR="00096BC7" w:rsidRPr="000A3699">
        <w:rPr>
          <w:rFonts w:ascii="Arial Narrow" w:eastAsia="Times New Roman" w:hAnsi="Arial Narrow" w:cs="Arial"/>
          <w:i/>
          <w:color w:val="000000" w:themeColor="text1"/>
          <w:sz w:val="24"/>
          <w:szCs w:val="24"/>
          <w:lang w:eastAsia="sl-SI"/>
        </w:rPr>
        <w:t>di pandemije smo izkoristili štiri termine skupnih govorilnih ur in</w:t>
      </w:r>
      <w:r w:rsidR="00733F5C">
        <w:rPr>
          <w:rFonts w:ascii="Arial Narrow" w:eastAsia="Times New Roman" w:hAnsi="Arial Narrow" w:cs="Arial"/>
          <w:i/>
          <w:color w:val="000000" w:themeColor="text1"/>
          <w:sz w:val="24"/>
          <w:szCs w:val="24"/>
          <w:lang w:eastAsia="sl-SI"/>
        </w:rPr>
        <w:t xml:space="preserve"> v večini oddelkov</w:t>
      </w:r>
      <w:r w:rsidR="00096BC7" w:rsidRPr="000A3699">
        <w:rPr>
          <w:rFonts w:ascii="Arial Narrow" w:eastAsia="Times New Roman" w:hAnsi="Arial Narrow" w:cs="Arial"/>
          <w:i/>
          <w:color w:val="000000" w:themeColor="text1"/>
          <w:sz w:val="24"/>
          <w:szCs w:val="24"/>
          <w:lang w:eastAsia="sl-SI"/>
        </w:rPr>
        <w:t xml:space="preserve"> </w:t>
      </w:r>
      <w:r w:rsidRPr="000A3699">
        <w:rPr>
          <w:rFonts w:ascii="Arial Narrow" w:eastAsia="Times New Roman" w:hAnsi="Arial Narrow" w:cs="Arial"/>
          <w:i/>
          <w:color w:val="000000" w:themeColor="text1"/>
          <w:sz w:val="24"/>
          <w:szCs w:val="24"/>
          <w:lang w:eastAsia="sl-SI"/>
        </w:rPr>
        <w:t>vsaj en roditeljski sestanek.</w:t>
      </w:r>
      <w:r w:rsidRPr="000A3699">
        <w:rPr>
          <w:rFonts w:ascii="Arial Narrow" w:eastAsia="Times New Roman" w:hAnsi="Arial Narrow" w:cs="Arial"/>
          <w:b/>
          <w:i/>
          <w:iCs/>
          <w:sz w:val="24"/>
          <w:szCs w:val="24"/>
          <w:lang w:eastAsia="sl-SI"/>
        </w:rPr>
        <w:t xml:space="preserve"> </w:t>
      </w:r>
      <w:r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Redno</w:t>
      </w:r>
      <w:r w:rsidRPr="000A3699">
        <w:rPr>
          <w:rFonts w:ascii="Arial Narrow" w:eastAsia="Times New Roman" w:hAnsi="Arial Narrow" w:cs="Arial"/>
          <w:b/>
          <w:i/>
          <w:iCs/>
          <w:sz w:val="24"/>
          <w:szCs w:val="24"/>
          <w:lang w:eastAsia="sl-SI"/>
        </w:rPr>
        <w:t xml:space="preserve"> </w:t>
      </w:r>
      <w:r w:rsidRPr="000A3699">
        <w:rPr>
          <w:rFonts w:ascii="Arial Narrow" w:eastAsia="Times New Roman" w:hAnsi="Arial Narrow" w:cs="Arial"/>
          <w:bCs/>
          <w:i/>
          <w:iCs/>
          <w:color w:val="000000" w:themeColor="text1"/>
          <w:sz w:val="24"/>
          <w:szCs w:val="24"/>
          <w:lang w:eastAsia="sl-SI"/>
        </w:rPr>
        <w:t xml:space="preserve">smo izvajali sistem individualnih govorilnih ur </w:t>
      </w:r>
      <w:r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>z vsemi profesorji</w:t>
      </w:r>
      <w:r w:rsidR="00096BC7"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>. Zaradi izrednih razmer</w:t>
      </w:r>
      <w:r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 xml:space="preserve"> je bilo</w:t>
      </w:r>
      <w:r w:rsidR="00096BC7"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 xml:space="preserve"> </w:t>
      </w:r>
      <w:r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 xml:space="preserve">po telefonu </w:t>
      </w:r>
      <w:r w:rsidR="00096BC7"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>in preko drugih komunikacijskih kanalov izveden</w:t>
      </w:r>
      <w:r w:rsidR="006073E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>ih</w:t>
      </w:r>
      <w:r w:rsidR="00096BC7"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 xml:space="preserve"> tudi </w:t>
      </w:r>
      <w:r w:rsidR="00733F5C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>veliko</w:t>
      </w:r>
      <w:r w:rsidR="00096BC7"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 xml:space="preserve"> </w:t>
      </w:r>
      <w:r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>individualn</w:t>
      </w:r>
      <w:r w:rsidR="00733F5C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>ih</w:t>
      </w:r>
      <w:r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 xml:space="preserve"> govoriln</w:t>
      </w:r>
      <w:r w:rsidR="00733F5C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>ih</w:t>
      </w:r>
      <w:r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 xml:space="preserve"> ur izven standardnih terminov</w:t>
      </w:r>
      <w:r w:rsidR="00733F5C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 xml:space="preserve">. </w:t>
      </w:r>
    </w:p>
    <w:p w:rsidR="00D56719" w:rsidRPr="000A3699" w:rsidRDefault="00D56719" w:rsidP="00D56719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i/>
          <w:color w:val="000000" w:themeColor="text1"/>
          <w:sz w:val="24"/>
          <w:szCs w:val="24"/>
          <w:lang w:eastAsia="sl-SI"/>
        </w:rPr>
      </w:pPr>
    </w:p>
    <w:p w:rsidR="00D56719" w:rsidRPr="000A3699" w:rsidRDefault="00D56719" w:rsidP="00D56719">
      <w:pPr>
        <w:spacing w:after="0" w:line="240" w:lineRule="auto"/>
        <w:jc w:val="both"/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</w:pPr>
      <w:r w:rsidRPr="000A3699">
        <w:rPr>
          <w:rFonts w:ascii="Arial Narrow" w:eastAsia="Times New Roman" w:hAnsi="Arial Narrow" w:cs="Arial"/>
          <w:b/>
          <w:bCs/>
          <w:i/>
          <w:iCs/>
          <w:sz w:val="24"/>
          <w:szCs w:val="24"/>
          <w:lang w:eastAsia="sl-SI"/>
        </w:rPr>
        <w:t>Dijakom z usmeritvijo,</w:t>
      </w:r>
      <w:r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 xml:space="preserve"> ki so imeli pomoč priznano po pogodbi, smo </w:t>
      </w:r>
      <w:r w:rsidR="00096BC7"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>v času normalnega</w:t>
      </w:r>
      <w:r w:rsidR="00733F5C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 xml:space="preserve"> pouka</w:t>
      </w:r>
      <w:r w:rsidR="00096BC7"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 xml:space="preserve"> </w:t>
      </w:r>
      <w:r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 xml:space="preserve">nudili zahtevano. Hkrati smo po prvih testih in po prvem polletju vsem zainteresiranim dijakom nudili pomoč pri splošnih in strokovnih predmetih v obliki omejenih inštrukcij, dijakom, ki niso opravili obveznosti, smo določili tutorja in izdelali osebni načrt za učenje. </w:t>
      </w:r>
      <w:r w:rsidR="00733F5C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 xml:space="preserve">Dvakrat tedensko pa se </w:t>
      </w:r>
      <w:r w:rsidR="00E14150"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 xml:space="preserve">je izvajal </w:t>
      </w:r>
      <w:r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>tudi tečaj slovenskega jezika za tujce.</w:t>
      </w:r>
    </w:p>
    <w:p w:rsidR="00200F85" w:rsidRPr="000A3699" w:rsidRDefault="00200F85" w:rsidP="00D56719">
      <w:pPr>
        <w:spacing w:after="0" w:line="240" w:lineRule="auto"/>
        <w:jc w:val="both"/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</w:pPr>
      <w:r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>Skladno z navodili NIJZ in MIZŠ smo se prilagajali tudi dijakom s pogodbami in izvajali tečaj za tujce preko spleta.</w:t>
      </w:r>
    </w:p>
    <w:p w:rsidR="00D56719" w:rsidRPr="000A3699" w:rsidRDefault="00D56719" w:rsidP="00D56719">
      <w:pPr>
        <w:spacing w:after="0" w:line="240" w:lineRule="auto"/>
        <w:jc w:val="both"/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</w:pPr>
    </w:p>
    <w:p w:rsidR="00D56719" w:rsidRPr="000A3699" w:rsidRDefault="00D56719" w:rsidP="00D56719">
      <w:pPr>
        <w:spacing w:after="0" w:line="240" w:lineRule="auto"/>
        <w:jc w:val="both"/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</w:pPr>
      <w:r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 xml:space="preserve">Sklican je bil prvi sestanek </w:t>
      </w:r>
      <w:r w:rsidRPr="000A3699">
        <w:rPr>
          <w:rFonts w:ascii="Arial Narrow" w:eastAsia="Times New Roman" w:hAnsi="Arial Narrow" w:cs="Arial"/>
          <w:b/>
          <w:bCs/>
          <w:i/>
          <w:iCs/>
          <w:sz w:val="24"/>
          <w:szCs w:val="24"/>
          <w:lang w:eastAsia="sl-SI"/>
        </w:rPr>
        <w:t>Sveta staršev</w:t>
      </w:r>
      <w:r w:rsidR="00E14150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 </w:t>
      </w:r>
      <w:r w:rsidR="00555822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(meseca septembra </w:t>
      </w:r>
      <w:r w:rsidR="00E14150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2019</w:t>
      </w:r>
      <w:r w:rsidR="00733F5C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). Namenjen je bil sprejemu L</w:t>
      </w:r>
      <w:r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etnega delovnega načrta in potrditvi oz. seznanitvi s spremembam</w:t>
      </w:r>
      <w:r w:rsidR="00482D4D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i</w:t>
      </w:r>
      <w:r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 </w:t>
      </w:r>
      <w:r w:rsidR="007F782C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P</w:t>
      </w:r>
      <w:r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ravilnika o ocenjevanj</w:t>
      </w:r>
      <w:r w:rsidR="00482D4D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u</w:t>
      </w:r>
      <w:r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 in </w:t>
      </w:r>
      <w:r w:rsidR="007F782C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P</w:t>
      </w:r>
      <w:r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ravilnika o  hišnem oz. šolskem redu. </w:t>
      </w:r>
      <w:r w:rsidR="00555822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>Poleg omenjenega</w:t>
      </w:r>
      <w:r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 xml:space="preserve"> sestank</w:t>
      </w:r>
      <w:r w:rsidR="00555822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>a</w:t>
      </w:r>
      <w:r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 xml:space="preserve"> smo korespondenčno potrdili še seznam zahtevan</w:t>
      </w:r>
      <w:r w:rsidR="00E14150"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>ih učbenikov znotraj sklada, izpeljane pa so bile tudi volitve za nove</w:t>
      </w:r>
      <w:r w:rsidR="00200F85"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 xml:space="preserve"> člane sveta</w:t>
      </w:r>
      <w:r w:rsidR="00E14150"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>.</w:t>
      </w:r>
      <w:r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 xml:space="preserve"> </w:t>
      </w:r>
      <w:r w:rsidR="00200F85"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>V izrednih razmerah je sodelovanje potekalo preko elektronske pošte.</w:t>
      </w:r>
    </w:p>
    <w:p w:rsidR="00D56719" w:rsidRPr="000A3699" w:rsidRDefault="00D56719" w:rsidP="00D56719">
      <w:pPr>
        <w:spacing w:after="0" w:line="240" w:lineRule="auto"/>
        <w:jc w:val="both"/>
        <w:rPr>
          <w:rFonts w:ascii="Arial Narrow" w:eastAsia="Times New Roman" w:hAnsi="Arial Narrow" w:cs="Arial"/>
          <w:b/>
          <w:i/>
          <w:iCs/>
          <w:sz w:val="24"/>
          <w:szCs w:val="24"/>
          <w:lang w:eastAsia="sl-SI"/>
        </w:rPr>
      </w:pPr>
    </w:p>
    <w:p w:rsidR="00D56719" w:rsidRPr="000A3699" w:rsidRDefault="00D56719" w:rsidP="00D56719">
      <w:pPr>
        <w:spacing w:after="0" w:line="240" w:lineRule="auto"/>
        <w:jc w:val="both"/>
        <w:rPr>
          <w:rFonts w:ascii="Arial Narrow" w:eastAsia="Calibri" w:hAnsi="Arial Narrow" w:cs="Arial"/>
          <w:b/>
          <w:bCs/>
          <w:i/>
          <w:iCs/>
          <w:sz w:val="24"/>
          <w:szCs w:val="24"/>
          <w:lang w:eastAsia="sl-SI"/>
        </w:rPr>
      </w:pPr>
      <w:r w:rsidRPr="000A3699">
        <w:rPr>
          <w:rFonts w:ascii="Arial Narrow" w:eastAsia="Times New Roman" w:hAnsi="Arial Narrow" w:cs="Arial"/>
          <w:b/>
          <w:bCs/>
          <w:i/>
          <w:iCs/>
          <w:sz w:val="24"/>
          <w:szCs w:val="24"/>
          <w:lang w:eastAsia="sl-SI"/>
        </w:rPr>
        <w:t>Svet zavoda Šolskega centra</w:t>
      </w:r>
      <w:r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 xml:space="preserve"> </w:t>
      </w:r>
      <w:r w:rsidRPr="000A3699">
        <w:rPr>
          <w:rFonts w:ascii="Arial Narrow" w:eastAsia="Times New Roman" w:hAnsi="Arial Narrow" w:cs="Arial"/>
          <w:b/>
          <w:bCs/>
          <w:i/>
          <w:iCs/>
          <w:sz w:val="24"/>
          <w:szCs w:val="24"/>
          <w:lang w:eastAsia="sl-SI"/>
        </w:rPr>
        <w:t>Slovenj Gradec</w:t>
      </w:r>
      <w:r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 xml:space="preserve"> se je sestajal na sestankih in sprejel poročila o delu in izdatkih posameznih šol ter centra kot celote, ki so jih podali direktorica centra in ravnatelji posameznih šol. Na</w:t>
      </w:r>
      <w:r w:rsidR="007F782C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>jpomembnejše je bilo sprejetje L</w:t>
      </w:r>
      <w:r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 xml:space="preserve">etnih delovnih načrtov šol ter sprememb in dopolnitev </w:t>
      </w:r>
      <w:r w:rsidR="007F782C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>P</w:t>
      </w:r>
      <w:r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>ravilnika o šolskem re</w:t>
      </w:r>
      <w:r w:rsidR="00E14150"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 xml:space="preserve">du in </w:t>
      </w:r>
      <w:r w:rsidR="007F782C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>P</w:t>
      </w:r>
      <w:r w:rsidR="00E14150"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>ravilnika o ocenjevanju.</w:t>
      </w:r>
      <w:r w:rsidR="008D6362"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 xml:space="preserve"> Potrjen in izbran je bil ravnatelj Gimnazije Slovenj Gradec.</w:t>
      </w:r>
      <w:r w:rsidR="00E14150"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 xml:space="preserve"> Ker je staremu svetu potekel mandat, so bile izpeljane volitve in v januarju formirana nova ekipa tega organa</w:t>
      </w:r>
      <w:r w:rsidR="00200F85"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>, ki pa je morala zar</w:t>
      </w:r>
      <w:r w:rsidR="00555822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>a</w:t>
      </w:r>
      <w:r w:rsidR="00200F85"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 xml:space="preserve">di </w:t>
      </w:r>
      <w:proofErr w:type="spellStart"/>
      <w:r w:rsidR="00200F85"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>koronavirusa</w:t>
      </w:r>
      <w:proofErr w:type="spellEnd"/>
      <w:r w:rsidR="00200F85"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 xml:space="preserve"> vse odločitve sprejemati preko spleta.</w:t>
      </w:r>
      <w:r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 xml:space="preserve"> </w:t>
      </w:r>
    </w:p>
    <w:p w:rsidR="00D56719" w:rsidRPr="000A3699" w:rsidRDefault="00D56719" w:rsidP="00D56719">
      <w:pPr>
        <w:spacing w:after="0" w:line="240" w:lineRule="auto"/>
        <w:jc w:val="both"/>
        <w:rPr>
          <w:rFonts w:ascii="Arial Narrow" w:eastAsia="Calibri" w:hAnsi="Arial Narrow" w:cs="Arial"/>
          <w:b/>
          <w:bCs/>
          <w:i/>
          <w:iCs/>
          <w:sz w:val="24"/>
          <w:szCs w:val="24"/>
          <w:lang w:eastAsia="sl-SI"/>
        </w:rPr>
      </w:pPr>
    </w:p>
    <w:p w:rsidR="00D56719" w:rsidRPr="00F039CE" w:rsidRDefault="007F782C" w:rsidP="00D56719">
      <w:pPr>
        <w:spacing w:after="0" w:line="240" w:lineRule="auto"/>
        <w:jc w:val="both"/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</w:pPr>
      <w:r>
        <w:rPr>
          <w:rFonts w:ascii="Arial Narrow" w:eastAsia="Times New Roman" w:hAnsi="Arial Narrow" w:cs="Arial"/>
          <w:b/>
          <w:i/>
          <w:iCs/>
          <w:sz w:val="24"/>
          <w:szCs w:val="24"/>
          <w:lang w:eastAsia="sl-SI"/>
        </w:rPr>
        <w:t>R</w:t>
      </w:r>
      <w:r w:rsidR="0089403B">
        <w:rPr>
          <w:rFonts w:ascii="Arial Narrow" w:eastAsia="Times New Roman" w:hAnsi="Arial Narrow" w:cs="Arial"/>
          <w:b/>
          <w:i/>
          <w:iCs/>
          <w:sz w:val="24"/>
          <w:szCs w:val="24"/>
          <w:lang w:eastAsia="sl-SI"/>
        </w:rPr>
        <w:t>edno je bilo tudi sodelovanje z</w:t>
      </w:r>
      <w:r w:rsidR="00D56719" w:rsidRPr="000A3699">
        <w:rPr>
          <w:rFonts w:ascii="Arial Narrow" w:eastAsia="Times New Roman" w:hAnsi="Arial Narrow" w:cs="Arial"/>
          <w:b/>
          <w:i/>
          <w:iCs/>
          <w:sz w:val="24"/>
          <w:szCs w:val="24"/>
          <w:lang w:eastAsia="sl-SI"/>
        </w:rPr>
        <w:t xml:space="preserve"> </w:t>
      </w:r>
      <w:r w:rsidR="00D56719" w:rsidRPr="0089403B">
        <w:rPr>
          <w:rFonts w:ascii="Arial Narrow" w:eastAsia="Times New Roman" w:hAnsi="Arial Narrow" w:cs="Arial"/>
          <w:b/>
          <w:i/>
          <w:iCs/>
          <w:sz w:val="24"/>
          <w:szCs w:val="24"/>
          <w:lang w:eastAsia="sl-SI"/>
        </w:rPr>
        <w:t>Ministrstvom</w:t>
      </w:r>
      <w:r w:rsidRPr="0089403B">
        <w:rPr>
          <w:rFonts w:ascii="Arial Narrow" w:eastAsia="Times New Roman" w:hAnsi="Arial Narrow" w:cs="Arial"/>
          <w:b/>
          <w:i/>
          <w:iCs/>
          <w:sz w:val="24"/>
          <w:szCs w:val="24"/>
          <w:lang w:eastAsia="sl-SI"/>
        </w:rPr>
        <w:t xml:space="preserve"> za šolstvo, znanost in šport</w:t>
      </w:r>
      <w:r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.</w:t>
      </w:r>
      <w:r w:rsidR="0089403B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 </w:t>
      </w:r>
      <w:r w:rsidR="00D56719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Poseben dosežek je bil</w:t>
      </w:r>
      <w:r w:rsidR="00783FCA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a gradnja nove šole</w:t>
      </w:r>
      <w:r w:rsidR="00D56719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 </w:t>
      </w:r>
      <w:r w:rsidR="00783FCA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in zaključevanje prve faze le te.</w:t>
      </w:r>
      <w:r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 </w:t>
      </w:r>
      <w:r w:rsidR="00D56719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Naši predstavniki so na srečanjih, ki sta jih sklicevala CPI (Center za poklicno izobraževanje) in MIZŠ, </w:t>
      </w:r>
      <w:r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prispeval</w:t>
      </w:r>
      <w:r w:rsidR="00D56719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i pomemben delež </w:t>
      </w:r>
      <w:r w:rsidR="00482D4D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k</w:t>
      </w:r>
      <w:r w:rsidR="00D56719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 prenovi srednješolskega programa za zdravstveno nege. Tajnica mature</w:t>
      </w:r>
      <w:r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 je vzorno sodelovala z RIC-</w:t>
      </w:r>
      <w:proofErr w:type="spellStart"/>
      <w:r w:rsidR="00D56719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em</w:t>
      </w:r>
      <w:proofErr w:type="spellEnd"/>
      <w:r w:rsidR="00D56719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 (Republiški izpitni center), učitelji pa pri pripravi eksternih nalog za poklicno maturo za predmet zdravstven</w:t>
      </w:r>
      <w:r w:rsidR="00F039CE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a</w:t>
      </w:r>
      <w:r w:rsidR="00D56719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 neg</w:t>
      </w:r>
      <w:r w:rsidR="00F039CE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a</w:t>
      </w:r>
      <w:r w:rsidR="00D56719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. </w:t>
      </w:r>
      <w:r w:rsidR="00200F85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Uspešno so bil</w:t>
      </w:r>
      <w:r w:rsidR="00482D4D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i</w:t>
      </w:r>
      <w:r w:rsidR="00200F85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 izvedeni</w:t>
      </w:r>
      <w:r w:rsidR="00D56719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 je</w:t>
      </w:r>
      <w:r w:rsidR="00783FCA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senski</w:t>
      </w:r>
      <w:r w:rsidR="00200F85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, </w:t>
      </w:r>
      <w:r w:rsidR="00783FCA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zimsk</w:t>
      </w:r>
      <w:r w:rsidR="008D6362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i</w:t>
      </w:r>
      <w:r w:rsidR="00200F85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 in spomladanski izpitni</w:t>
      </w:r>
      <w:r w:rsidR="00971AF7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 </w:t>
      </w:r>
      <w:r w:rsidR="00783FCA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rok</w:t>
      </w:r>
      <w:r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i</w:t>
      </w:r>
      <w:r w:rsidR="00783FCA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 mature 2019/2020</w:t>
      </w:r>
      <w:r w:rsidR="0089403B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.</w:t>
      </w:r>
      <w:r w:rsidR="00783FCA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 </w:t>
      </w:r>
      <w:r w:rsidR="00783FCA" w:rsidRPr="00F039CE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Udeležili smo se tudi vseh sestankov</w:t>
      </w:r>
      <w:r w:rsidRPr="00F039CE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,</w:t>
      </w:r>
      <w:r w:rsidR="00783FCA" w:rsidRPr="00F039CE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 povezanih z zaključnim izpitom (CPI)</w:t>
      </w:r>
      <w:r w:rsidR="0089403B" w:rsidRPr="00F039CE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,</w:t>
      </w:r>
      <w:r w:rsidR="00783FCA" w:rsidRPr="00F039CE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 ter izpeljali </w:t>
      </w:r>
      <w:r w:rsidR="00971AF7" w:rsidRPr="00F039CE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jesenski, </w:t>
      </w:r>
      <w:r w:rsidR="00783FCA" w:rsidRPr="00F039CE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zimski in </w:t>
      </w:r>
      <w:r w:rsidR="00971AF7" w:rsidRPr="00F039CE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pomladni</w:t>
      </w:r>
      <w:r w:rsidR="00783FCA" w:rsidRPr="00F039CE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 rok le tega.</w:t>
      </w:r>
    </w:p>
    <w:p w:rsidR="00D56719" w:rsidRDefault="00971AF7" w:rsidP="00D56719">
      <w:pPr>
        <w:spacing w:after="0" w:line="240" w:lineRule="auto"/>
        <w:jc w:val="both"/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</w:pPr>
      <w:r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Največ komunikacije z MIZŠ, CPI-jem in RIC-</w:t>
      </w:r>
      <w:proofErr w:type="spellStart"/>
      <w:r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em</w:t>
      </w:r>
      <w:proofErr w:type="spellEnd"/>
      <w:r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 je od 13. marca naprej potekalo v povezavi z izvajanjem pouka na daljavo, izvajanjem poklicne mature in zaključnega izpita, izvajanjem PUD-a in praktičnega pouka</w:t>
      </w:r>
      <w:r w:rsidR="007F782C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.</w:t>
      </w:r>
    </w:p>
    <w:p w:rsidR="007F782C" w:rsidRPr="000A3699" w:rsidRDefault="007F782C" w:rsidP="00D56719">
      <w:pPr>
        <w:spacing w:after="0" w:line="240" w:lineRule="auto"/>
        <w:jc w:val="both"/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</w:pPr>
    </w:p>
    <w:p w:rsidR="00D56719" w:rsidRPr="000A3699" w:rsidRDefault="00D56719" w:rsidP="00D56719">
      <w:pPr>
        <w:spacing w:after="120" w:line="240" w:lineRule="auto"/>
        <w:jc w:val="both"/>
        <w:rPr>
          <w:rFonts w:ascii="Arial Narrow" w:eastAsia="Calibri" w:hAnsi="Arial Narrow" w:cs="Arial"/>
          <w:i/>
          <w:iCs/>
          <w:sz w:val="24"/>
          <w:szCs w:val="24"/>
          <w:lang w:eastAsia="sl-SI"/>
        </w:rPr>
      </w:pPr>
      <w:r w:rsidRPr="000A3699">
        <w:rPr>
          <w:rFonts w:ascii="Arial Narrow" w:eastAsia="Calibri" w:hAnsi="Arial Narrow" w:cs="Arial"/>
          <w:b/>
          <w:i/>
          <w:iCs/>
          <w:sz w:val="24"/>
          <w:szCs w:val="24"/>
          <w:lang w:eastAsia="sl-SI"/>
        </w:rPr>
        <w:t>Prostorsko in kadrovsko je</w:t>
      </w:r>
      <w:r w:rsidRPr="000A3699">
        <w:rPr>
          <w:rFonts w:ascii="Arial Narrow" w:eastAsia="Calibri" w:hAnsi="Arial Narrow" w:cs="Arial"/>
          <w:i/>
          <w:iCs/>
          <w:sz w:val="24"/>
          <w:szCs w:val="24"/>
          <w:lang w:eastAsia="sl-SI"/>
        </w:rPr>
        <w:t xml:space="preserve"> </w:t>
      </w:r>
      <w:r w:rsidR="00971AF7" w:rsidRPr="000A3699">
        <w:rPr>
          <w:rFonts w:ascii="Arial Narrow" w:eastAsia="Calibri" w:hAnsi="Arial Narrow" w:cs="Arial"/>
          <w:i/>
          <w:iCs/>
          <w:sz w:val="24"/>
          <w:szCs w:val="24"/>
          <w:lang w:eastAsia="sl-SI"/>
        </w:rPr>
        <w:t xml:space="preserve">bila </w:t>
      </w:r>
      <w:r w:rsidRPr="000A3699">
        <w:rPr>
          <w:rFonts w:ascii="Arial Narrow" w:eastAsia="Calibri" w:hAnsi="Arial Narrow" w:cs="Arial"/>
          <w:i/>
          <w:iCs/>
          <w:sz w:val="24"/>
          <w:szCs w:val="24"/>
          <w:lang w:eastAsia="sl-SI"/>
        </w:rPr>
        <w:t>šola povezana znotraj centra in tudi i</w:t>
      </w:r>
      <w:r w:rsidR="006455C5" w:rsidRPr="000A3699">
        <w:rPr>
          <w:rFonts w:ascii="Arial Narrow" w:eastAsia="Calibri" w:hAnsi="Arial Narrow" w:cs="Arial"/>
          <w:i/>
          <w:iCs/>
          <w:sz w:val="24"/>
          <w:szCs w:val="24"/>
          <w:lang w:eastAsia="sl-SI"/>
        </w:rPr>
        <w:t xml:space="preserve">zven. Na šoli </w:t>
      </w:r>
      <w:r w:rsidR="00971AF7" w:rsidRPr="000A3699">
        <w:rPr>
          <w:rFonts w:ascii="Arial Narrow" w:eastAsia="Calibri" w:hAnsi="Arial Narrow" w:cs="Arial"/>
          <w:i/>
          <w:iCs/>
          <w:sz w:val="24"/>
          <w:szCs w:val="24"/>
          <w:lang w:eastAsia="sl-SI"/>
        </w:rPr>
        <w:t xml:space="preserve">je </w:t>
      </w:r>
      <w:r w:rsidR="006455C5" w:rsidRPr="000A3699">
        <w:rPr>
          <w:rFonts w:ascii="Arial Narrow" w:eastAsia="Calibri" w:hAnsi="Arial Narrow" w:cs="Arial"/>
          <w:i/>
          <w:iCs/>
          <w:sz w:val="24"/>
          <w:szCs w:val="24"/>
          <w:lang w:eastAsia="sl-SI"/>
        </w:rPr>
        <w:t>dopolnj</w:t>
      </w:r>
      <w:r w:rsidR="00971AF7" w:rsidRPr="000A3699">
        <w:rPr>
          <w:rFonts w:ascii="Arial Narrow" w:eastAsia="Calibri" w:hAnsi="Arial Narrow" w:cs="Arial"/>
          <w:i/>
          <w:iCs/>
          <w:sz w:val="24"/>
          <w:szCs w:val="24"/>
          <w:lang w:eastAsia="sl-SI"/>
        </w:rPr>
        <w:t>evalo</w:t>
      </w:r>
      <w:r w:rsidR="006455C5" w:rsidRPr="000A3699">
        <w:rPr>
          <w:rFonts w:ascii="Arial Narrow" w:eastAsia="Calibri" w:hAnsi="Arial Narrow" w:cs="Arial"/>
          <w:i/>
          <w:iCs/>
          <w:sz w:val="24"/>
          <w:szCs w:val="24"/>
          <w:lang w:eastAsia="sl-SI"/>
        </w:rPr>
        <w:t xml:space="preserve"> delo 11</w:t>
      </w:r>
      <w:r w:rsidR="007F782C">
        <w:rPr>
          <w:rFonts w:ascii="Arial Narrow" w:eastAsia="Calibri" w:hAnsi="Arial Narrow" w:cs="Arial"/>
          <w:i/>
          <w:iCs/>
          <w:sz w:val="24"/>
          <w:szCs w:val="24"/>
          <w:lang w:eastAsia="sl-SI"/>
        </w:rPr>
        <w:t xml:space="preserve"> učiteljev </w:t>
      </w:r>
      <w:r w:rsidRPr="000A3699">
        <w:rPr>
          <w:rFonts w:ascii="Arial Narrow" w:eastAsia="Calibri" w:hAnsi="Arial Narrow" w:cs="Arial"/>
          <w:i/>
          <w:iCs/>
          <w:sz w:val="24"/>
          <w:szCs w:val="24"/>
          <w:lang w:eastAsia="sl-SI"/>
        </w:rPr>
        <w:t>z drugih šol znotraj centra in eden</w:t>
      </w:r>
      <w:r w:rsidR="007F782C">
        <w:rPr>
          <w:rFonts w:ascii="Arial Narrow" w:eastAsia="Calibri" w:hAnsi="Arial Narrow" w:cs="Arial"/>
          <w:i/>
          <w:iCs/>
          <w:sz w:val="24"/>
          <w:szCs w:val="24"/>
          <w:lang w:eastAsia="sl-SI"/>
        </w:rPr>
        <w:t xml:space="preserve"> s</w:t>
      </w:r>
      <w:r w:rsidRPr="000A3699">
        <w:rPr>
          <w:rFonts w:ascii="Arial Narrow" w:eastAsia="Calibri" w:hAnsi="Arial Narrow" w:cs="Arial"/>
          <w:i/>
          <w:iCs/>
          <w:sz w:val="24"/>
          <w:szCs w:val="24"/>
          <w:lang w:eastAsia="sl-SI"/>
        </w:rPr>
        <w:t xml:space="preserve"> Srednje zdravstvene šole Maribor. Prostorsko </w:t>
      </w:r>
      <w:r w:rsidR="00971AF7" w:rsidRPr="000A3699">
        <w:rPr>
          <w:rFonts w:ascii="Arial Narrow" w:eastAsia="Calibri" w:hAnsi="Arial Narrow" w:cs="Arial"/>
          <w:i/>
          <w:iCs/>
          <w:sz w:val="24"/>
          <w:szCs w:val="24"/>
          <w:lang w:eastAsia="sl-SI"/>
        </w:rPr>
        <w:t>smo bili</w:t>
      </w:r>
      <w:r w:rsidR="007F782C">
        <w:rPr>
          <w:rFonts w:ascii="Arial Narrow" w:eastAsia="Calibri" w:hAnsi="Arial Narrow" w:cs="Arial"/>
          <w:i/>
          <w:iCs/>
          <w:sz w:val="24"/>
          <w:szCs w:val="24"/>
          <w:lang w:eastAsia="sl-SI"/>
        </w:rPr>
        <w:t xml:space="preserve"> najbolj povezani</w:t>
      </w:r>
      <w:r w:rsidRPr="000A3699">
        <w:rPr>
          <w:rFonts w:ascii="Arial Narrow" w:eastAsia="Calibri" w:hAnsi="Arial Narrow" w:cs="Arial"/>
          <w:i/>
          <w:iCs/>
          <w:sz w:val="24"/>
          <w:szCs w:val="24"/>
          <w:lang w:eastAsia="sl-SI"/>
        </w:rPr>
        <w:t xml:space="preserve"> z Gimnazijo Slovenj Gradec, pouk se je izvaja</w:t>
      </w:r>
      <w:r w:rsidR="007F782C">
        <w:rPr>
          <w:rFonts w:ascii="Arial Narrow" w:eastAsia="Calibri" w:hAnsi="Arial Narrow" w:cs="Arial"/>
          <w:i/>
          <w:iCs/>
          <w:sz w:val="24"/>
          <w:szCs w:val="24"/>
          <w:lang w:eastAsia="sl-SI"/>
        </w:rPr>
        <w:t>l</w:t>
      </w:r>
      <w:r w:rsidRPr="000A3699">
        <w:rPr>
          <w:rFonts w:ascii="Arial Narrow" w:eastAsia="Calibri" w:hAnsi="Arial Narrow" w:cs="Arial"/>
          <w:i/>
          <w:iCs/>
          <w:sz w:val="24"/>
          <w:szCs w:val="24"/>
          <w:lang w:eastAsia="sl-SI"/>
        </w:rPr>
        <w:t xml:space="preserve"> na šestih različnih lokacijah (Gimnazija, Srednja šola</w:t>
      </w:r>
      <w:r w:rsidR="007F782C">
        <w:rPr>
          <w:rFonts w:ascii="Arial Narrow" w:eastAsia="Calibri" w:hAnsi="Arial Narrow" w:cs="Arial"/>
          <w:i/>
          <w:iCs/>
          <w:sz w:val="24"/>
          <w:szCs w:val="24"/>
          <w:lang w:eastAsia="sl-SI"/>
        </w:rPr>
        <w:t xml:space="preserve"> Slovenj Gradec in Muta/ </w:t>
      </w:r>
      <w:proofErr w:type="spellStart"/>
      <w:r w:rsidR="007F782C">
        <w:rPr>
          <w:rFonts w:ascii="Arial Narrow" w:eastAsia="Calibri" w:hAnsi="Arial Narrow" w:cs="Arial"/>
          <w:i/>
          <w:iCs/>
          <w:sz w:val="24"/>
          <w:szCs w:val="24"/>
          <w:lang w:eastAsia="sl-SI"/>
        </w:rPr>
        <w:t>Štibuh</w:t>
      </w:r>
      <w:proofErr w:type="spellEnd"/>
      <w:r w:rsidRPr="000A3699">
        <w:rPr>
          <w:rFonts w:ascii="Arial Narrow" w:eastAsia="Calibri" w:hAnsi="Arial Narrow" w:cs="Arial"/>
          <w:i/>
          <w:iCs/>
          <w:sz w:val="24"/>
          <w:szCs w:val="24"/>
          <w:lang w:eastAsia="sl-SI"/>
        </w:rPr>
        <w:t>, Splošna bolnišnica Slovenj Gradec, Dom za varstvo odraslih Velenje, Koroški dom starostnikov Črneče)</w:t>
      </w:r>
      <w:r w:rsidR="00971AF7" w:rsidRPr="000A3699">
        <w:rPr>
          <w:rFonts w:ascii="Arial Narrow" w:eastAsia="Calibri" w:hAnsi="Arial Narrow" w:cs="Arial"/>
          <w:i/>
          <w:iCs/>
          <w:sz w:val="24"/>
          <w:szCs w:val="24"/>
          <w:lang w:eastAsia="sl-SI"/>
        </w:rPr>
        <w:t xml:space="preserve"> in v času epidemije še od doma.</w:t>
      </w:r>
    </w:p>
    <w:p w:rsidR="00D56719" w:rsidRPr="000A3699" w:rsidRDefault="00D56719" w:rsidP="00D56719">
      <w:pPr>
        <w:spacing w:after="120" w:line="240" w:lineRule="auto"/>
        <w:jc w:val="both"/>
        <w:rPr>
          <w:rFonts w:ascii="Arial Narrow" w:eastAsia="Calibri" w:hAnsi="Arial Narrow" w:cs="Arial"/>
          <w:i/>
          <w:iCs/>
          <w:sz w:val="24"/>
          <w:szCs w:val="24"/>
          <w:lang w:eastAsia="sl-SI"/>
        </w:rPr>
      </w:pPr>
      <w:r w:rsidRPr="000A3699">
        <w:rPr>
          <w:rFonts w:ascii="Arial Narrow" w:eastAsia="Times New Roman" w:hAnsi="Arial Narrow" w:cs="Arial"/>
          <w:b/>
          <w:i/>
          <w:iCs/>
          <w:sz w:val="24"/>
          <w:szCs w:val="24"/>
          <w:lang w:eastAsia="sl-SI"/>
        </w:rPr>
        <w:t>Z zdravstvenimi in drugimi podobnimi</w:t>
      </w:r>
      <w:r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 ustanovami</w:t>
      </w:r>
      <w:r w:rsidR="00971AF7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 smo</w:t>
      </w:r>
      <w:r w:rsidR="00555822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 zelo dobro</w:t>
      </w:r>
      <w:r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 sodel</w:t>
      </w:r>
      <w:r w:rsidR="00971AF7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ovali</w:t>
      </w:r>
      <w:r w:rsidR="00555822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.</w:t>
      </w:r>
      <w:r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 </w:t>
      </w:r>
      <w:r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 xml:space="preserve">V Splošni bolnišnici Slovenj Gradec </w:t>
      </w:r>
      <w:r w:rsidR="00971AF7"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 xml:space="preserve">je </w:t>
      </w:r>
      <w:r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>poteka</w:t>
      </w:r>
      <w:r w:rsidR="00971AF7"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>l</w:t>
      </w:r>
      <w:r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 xml:space="preserve"> vsak teden praktični pouk za vse 3. in 4. le</w:t>
      </w:r>
      <w:r w:rsidR="00482D4D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>tnike programa zdravstvene nege</w:t>
      </w:r>
      <w:r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 xml:space="preserve"> ter za 1. in 2. letnik programa PTI. Doma starostnikov v Črnečah in Velenju </w:t>
      </w:r>
      <w:r w:rsidR="007F782C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>sta šoli tedensko</w:t>
      </w:r>
      <w:r w:rsidR="00971AF7"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 xml:space="preserve"> </w:t>
      </w:r>
      <w:r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>nudi</w:t>
      </w:r>
      <w:r w:rsidR="00971AF7"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>la</w:t>
      </w:r>
      <w:r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 xml:space="preserve"> </w:t>
      </w:r>
      <w:r w:rsidR="00971AF7"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 xml:space="preserve">prostor za </w:t>
      </w:r>
      <w:r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>izvajanj</w:t>
      </w:r>
      <w:r w:rsidR="00971AF7"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>e</w:t>
      </w:r>
      <w:r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 xml:space="preserve"> praktičnega pouka </w:t>
      </w:r>
      <w:r w:rsidR="005020B9"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>v</w:t>
      </w:r>
      <w:r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 xml:space="preserve"> 1., 2. in 3. letnik</w:t>
      </w:r>
      <w:r w:rsidR="005020B9"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>u</w:t>
      </w:r>
      <w:r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 xml:space="preserve"> programa bolničar-negovalec.</w:t>
      </w:r>
    </w:p>
    <w:p w:rsidR="00D56719" w:rsidRPr="000A3699" w:rsidRDefault="00D56719" w:rsidP="00D56719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</w:pPr>
      <w:r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Za programe </w:t>
      </w:r>
      <w:r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>zdravstvene nege so PUD (praktično usposabljanje pri delodajalcih) omogočali naslednji delodajalci</w:t>
      </w:r>
      <w:r w:rsidR="007F782C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>:</w:t>
      </w:r>
      <w:r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 xml:space="preserve"> Splošna bolnišnica Slovenj Gradec, Bolnišnica Topolšica, Center za usposabljanje, delo in varstvo </w:t>
      </w:r>
      <w:r w:rsidR="007F782C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>Črna na Koroškem, CUDV Dobrna, N</w:t>
      </w:r>
      <w:r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>aravno zdravilišče Topolšica, Zdravstveno reševalni center Koroške, Zdravstveni dom Dravograd, Zdravstveni dom Radlje ob Dravi, Zdravstveni dom Ravne na Koroškem, Zdravstveni dom Slovenj Gradec, Zdravstveni dom Velenje.</w:t>
      </w:r>
    </w:p>
    <w:p w:rsidR="00D56719" w:rsidRPr="000A3699" w:rsidRDefault="00D56719" w:rsidP="00D56719">
      <w:pPr>
        <w:spacing w:after="0" w:line="240" w:lineRule="auto"/>
        <w:jc w:val="both"/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</w:pPr>
      <w:r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>Za PUD v programu bolničar- negovalec pa so naši partnerji</w:t>
      </w:r>
      <w:r w:rsidR="00F039CE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>:</w:t>
      </w:r>
      <w:r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 xml:space="preserve"> Koroški dom starostnikov Črneče, Dom za varstvo odraslih Velenje, Dom starejših Na Fari Prevalje, Dom </w:t>
      </w:r>
      <w:proofErr w:type="spellStart"/>
      <w:r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>Hmelina</w:t>
      </w:r>
      <w:proofErr w:type="spellEnd"/>
      <w:r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>, Dom za starejše občane, d. o, o, Radlje ob Dravi, Koroški dom starostnikov</w:t>
      </w:r>
      <w:r w:rsidR="007F782C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>,</w:t>
      </w:r>
      <w:r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 xml:space="preserve"> poslovna enota Slovenj Gradec, Center za usposabljanje, delo in varstvo Črna na Koroškem, PV INVEST, d</w:t>
      </w:r>
      <w:r w:rsidR="007F782C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 xml:space="preserve"> </w:t>
      </w:r>
      <w:r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>.o.</w:t>
      </w:r>
      <w:r w:rsidR="007F782C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 xml:space="preserve"> </w:t>
      </w:r>
      <w:r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 xml:space="preserve">o., OE Center starejših Zimzelen, Naravno zdravilišče Topolšica, CUDV Dobrna. </w:t>
      </w:r>
    </w:p>
    <w:p w:rsidR="00D56719" w:rsidRPr="000A3699" w:rsidRDefault="00D56719" w:rsidP="00D56719">
      <w:pPr>
        <w:spacing w:after="0" w:line="240" w:lineRule="auto"/>
        <w:jc w:val="both"/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</w:pPr>
      <w:r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V okviru prostih ter obveznih izbirnih vsebin </w:t>
      </w:r>
      <w:r w:rsidR="005020B9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bi v normalnih razmerah bili</w:t>
      </w:r>
      <w:r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 navzoči skoraj v vseh zdravstvenih domovih ter pri</w:t>
      </w:r>
      <w:r w:rsidR="007F782C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vatnih zdravstvenih ustanovah, </w:t>
      </w:r>
      <w:r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vrtcih znotraj domače regije ter na področju Šaleške doline</w:t>
      </w:r>
      <w:r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 xml:space="preserve"> </w:t>
      </w:r>
      <w:r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(na domovih pri občanih, v domovih starostnikov, v bivalnih skupnostih SONČEK in CDU Črna na Koroškem</w:t>
      </w:r>
      <w:r w:rsidR="00482D4D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 </w:t>
      </w:r>
      <w:r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…)</w:t>
      </w:r>
      <w:r w:rsidR="005020B9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. Ker pa je vmes posegla epidemija s COVID-19, se nekatere aktivnosti niso izvedle.</w:t>
      </w:r>
    </w:p>
    <w:p w:rsidR="005020B9" w:rsidRPr="000A3699" w:rsidRDefault="005020B9" w:rsidP="00D56719">
      <w:pPr>
        <w:spacing w:after="0" w:line="240" w:lineRule="auto"/>
        <w:jc w:val="both"/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</w:pPr>
      <w:r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lastRenderedPageBreak/>
        <w:t>Naš nov</w:t>
      </w:r>
      <w:r w:rsidR="007F782C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i</w:t>
      </w:r>
      <w:r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 sogovornik je o</w:t>
      </w:r>
      <w:r w:rsidR="007F782C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d</w:t>
      </w:r>
      <w:r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 meseca marca naprej postal NIJZ, ki je s svojimi priporočili krojil usodo izvajanja določenih </w:t>
      </w:r>
      <w:r w:rsidR="00D846B0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učnih </w:t>
      </w:r>
      <w:r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vsebin</w:t>
      </w:r>
      <w:r w:rsidR="00D846B0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 in varovanja zdravja udeležencev vzgojno</w:t>
      </w:r>
      <w:r w:rsidR="00132292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-</w:t>
      </w:r>
      <w:r w:rsidR="00D846B0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izobraževalnega procesa. Vse probleme smo uskladili in ustrezno rešili.</w:t>
      </w:r>
    </w:p>
    <w:p w:rsidR="00D56719" w:rsidRPr="000A3699" w:rsidRDefault="00D56719" w:rsidP="00D56719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i/>
          <w:iCs/>
          <w:sz w:val="24"/>
          <w:szCs w:val="24"/>
          <w:lang w:eastAsia="sl-SI"/>
        </w:rPr>
      </w:pPr>
    </w:p>
    <w:p w:rsidR="00D56719" w:rsidRPr="000A3699" w:rsidRDefault="001107A5" w:rsidP="00D56719">
      <w:pPr>
        <w:spacing w:after="0" w:line="240" w:lineRule="auto"/>
        <w:jc w:val="both"/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</w:pPr>
      <w:r w:rsidRPr="000A3699">
        <w:rPr>
          <w:rFonts w:ascii="Arial Narrow" w:eastAsia="Times New Roman" w:hAnsi="Arial Narrow" w:cs="Arial"/>
          <w:b/>
          <w:bCs/>
          <w:i/>
          <w:iCs/>
          <w:sz w:val="24"/>
          <w:szCs w:val="24"/>
          <w:lang w:eastAsia="sl-SI"/>
        </w:rPr>
        <w:t>Z učenci in osebjem</w:t>
      </w:r>
      <w:r w:rsidR="00D56719" w:rsidRPr="000A3699">
        <w:rPr>
          <w:rFonts w:ascii="Arial Narrow" w:eastAsia="Times New Roman" w:hAnsi="Arial Narrow" w:cs="Arial"/>
          <w:b/>
          <w:bCs/>
          <w:i/>
          <w:iCs/>
          <w:sz w:val="24"/>
          <w:szCs w:val="24"/>
          <w:lang w:eastAsia="sl-SI"/>
        </w:rPr>
        <w:t xml:space="preserve"> osnovnih šol</w:t>
      </w:r>
      <w:r w:rsidR="00D56719"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 xml:space="preserve"> od Črne na Koroškem do Radelj ob Dravi na eni strani ter od Mislinje do Šoštanja in Vinske Gore na drugi </w:t>
      </w:r>
      <w:r w:rsidR="00783FCA"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 xml:space="preserve">smo se </w:t>
      </w:r>
      <w:r w:rsidR="00D56719"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 xml:space="preserve">srečevali ob predstavitvah šole in naših programov pri njihovih šolskih urah, </w:t>
      </w:r>
      <w:r w:rsidR="00F039CE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 xml:space="preserve">na </w:t>
      </w:r>
      <w:r w:rsidR="00D56719"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>poklicnih bazarjih, raznih delavnicah ter  informativnih</w:t>
      </w:r>
      <w:r w:rsidR="00555822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 xml:space="preserve"> dnevih</w:t>
      </w:r>
      <w:r w:rsidR="00D56719"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>. S šolami iz Slovenj Gradca in bližnje okolice smo doslej sodelovali tudi ob dnevu OZN, Mirovniškem festivalu, Festivalu drugačnosti, Festivalu Urška (Tek zdravja še sledi v aprilu). Naši dijaki in mentorji so za posamezne šole izvajali predavanja o boleznih (AIDS-u, spolnosti, ERASMUS +). S srednjimi šolami smo se srečevali na ravni šolskih tekmovanj ter priložnostnih druženjih</w:t>
      </w:r>
      <w:r w:rsidR="00E87E38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 xml:space="preserve"> (obletnice, kulturni dogodki</w:t>
      </w:r>
      <w:r w:rsidR="00555822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>)</w:t>
      </w:r>
      <w:r w:rsidR="00E87E38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>.</w:t>
      </w:r>
    </w:p>
    <w:p w:rsidR="00D846B0" w:rsidRPr="000A3699" w:rsidRDefault="00D846B0" w:rsidP="00D56719">
      <w:pPr>
        <w:spacing w:after="0" w:line="240" w:lineRule="auto"/>
        <w:jc w:val="both"/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</w:pPr>
      <w:r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>Srečen splet okoliščin je omogočil, da so bili izvedeni informativni dnevi. Po uvedbi karantene je bilo sodelovanje okrnjeno, vpis novincev pa se je v večini primerov izvedel na daljavo.</w:t>
      </w:r>
    </w:p>
    <w:p w:rsidR="00D56719" w:rsidRPr="000A3699" w:rsidRDefault="00D56719" w:rsidP="00D56719">
      <w:pPr>
        <w:spacing w:after="0" w:line="240" w:lineRule="auto"/>
        <w:jc w:val="both"/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</w:pPr>
    </w:p>
    <w:p w:rsidR="00D56719" w:rsidRPr="000A3699" w:rsidRDefault="001107A5" w:rsidP="00D56719">
      <w:pPr>
        <w:spacing w:after="0" w:line="240" w:lineRule="auto"/>
        <w:jc w:val="both"/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</w:pPr>
      <w:r w:rsidRPr="000A3699">
        <w:rPr>
          <w:rFonts w:ascii="Arial Narrow" w:eastAsia="Calibri" w:hAnsi="Arial Narrow" w:cs="Arial"/>
          <w:i/>
          <w:iCs/>
          <w:sz w:val="24"/>
          <w:szCs w:val="24"/>
          <w:lang w:eastAsia="sl-SI"/>
        </w:rPr>
        <w:t>Na</w:t>
      </w:r>
      <w:r w:rsidR="00D56719" w:rsidRPr="000A3699">
        <w:rPr>
          <w:rFonts w:ascii="Arial Narrow" w:eastAsia="Calibri" w:hAnsi="Arial Narrow" w:cs="Arial"/>
          <w:i/>
          <w:iCs/>
          <w:sz w:val="24"/>
          <w:szCs w:val="24"/>
          <w:lang w:eastAsia="sl-SI"/>
        </w:rPr>
        <w:t xml:space="preserve"> </w:t>
      </w:r>
      <w:r w:rsidR="00D56719" w:rsidRPr="000A3699">
        <w:rPr>
          <w:rFonts w:ascii="Arial Narrow" w:eastAsia="Calibri" w:hAnsi="Arial Narrow" w:cs="Arial"/>
          <w:b/>
          <w:i/>
          <w:iCs/>
          <w:sz w:val="24"/>
          <w:szCs w:val="24"/>
          <w:lang w:eastAsia="sl-SI"/>
        </w:rPr>
        <w:t xml:space="preserve">lokalnem nivoju </w:t>
      </w:r>
      <w:r w:rsidRPr="000A3699">
        <w:rPr>
          <w:rFonts w:ascii="Arial Narrow" w:eastAsia="Calibri" w:hAnsi="Arial Narrow" w:cs="Arial"/>
          <w:b/>
          <w:i/>
          <w:iCs/>
          <w:sz w:val="24"/>
          <w:szCs w:val="24"/>
          <w:lang w:eastAsia="sl-SI"/>
        </w:rPr>
        <w:t xml:space="preserve">je bila šola </w:t>
      </w:r>
      <w:r w:rsidR="004E085C" w:rsidRPr="000A3699">
        <w:rPr>
          <w:rFonts w:ascii="Arial Narrow" w:eastAsia="Calibri" w:hAnsi="Arial Narrow" w:cs="Arial"/>
          <w:b/>
          <w:i/>
          <w:iCs/>
          <w:sz w:val="24"/>
          <w:szCs w:val="24"/>
          <w:lang w:eastAsia="sl-SI"/>
        </w:rPr>
        <w:t xml:space="preserve">v prvi polovici leta </w:t>
      </w:r>
      <w:r w:rsidR="00D56719" w:rsidRPr="000A3699">
        <w:rPr>
          <w:rFonts w:ascii="Arial Narrow" w:eastAsia="Calibri" w:hAnsi="Arial Narrow" w:cs="Arial"/>
          <w:b/>
          <w:i/>
          <w:iCs/>
          <w:sz w:val="24"/>
          <w:szCs w:val="24"/>
          <w:lang w:eastAsia="sl-SI"/>
        </w:rPr>
        <w:t>povezana z Mestno občin</w:t>
      </w:r>
      <w:r w:rsidR="00E87E38">
        <w:rPr>
          <w:rFonts w:ascii="Arial Narrow" w:eastAsia="Calibri" w:hAnsi="Arial Narrow" w:cs="Arial"/>
          <w:b/>
          <w:i/>
          <w:iCs/>
          <w:sz w:val="24"/>
          <w:szCs w:val="24"/>
          <w:lang w:eastAsia="sl-SI"/>
        </w:rPr>
        <w:t>o</w:t>
      </w:r>
      <w:r w:rsidR="00D56719" w:rsidRPr="000A3699">
        <w:rPr>
          <w:rFonts w:ascii="Arial Narrow" w:eastAsia="Calibri" w:hAnsi="Arial Narrow" w:cs="Arial"/>
          <w:b/>
          <w:i/>
          <w:iCs/>
          <w:sz w:val="24"/>
          <w:szCs w:val="24"/>
          <w:lang w:eastAsia="sl-SI"/>
        </w:rPr>
        <w:t xml:space="preserve"> Slovenj</w:t>
      </w:r>
      <w:r w:rsidR="00D56719" w:rsidRPr="000A3699">
        <w:rPr>
          <w:rFonts w:ascii="Arial Narrow" w:eastAsia="Calibri" w:hAnsi="Arial Narrow" w:cs="Arial"/>
          <w:i/>
          <w:iCs/>
          <w:sz w:val="24"/>
          <w:szCs w:val="24"/>
          <w:lang w:eastAsia="sl-SI"/>
        </w:rPr>
        <w:t xml:space="preserve"> </w:t>
      </w:r>
      <w:r w:rsidR="00D56719" w:rsidRPr="000A3699">
        <w:rPr>
          <w:rFonts w:ascii="Arial Narrow" w:eastAsia="Calibri" w:hAnsi="Arial Narrow" w:cs="Arial"/>
          <w:b/>
          <w:i/>
          <w:iCs/>
          <w:sz w:val="24"/>
          <w:szCs w:val="24"/>
          <w:lang w:eastAsia="sl-SI"/>
        </w:rPr>
        <w:t>Gradec</w:t>
      </w:r>
      <w:r w:rsidR="00D56719" w:rsidRPr="000A3699">
        <w:rPr>
          <w:rFonts w:ascii="Arial Narrow" w:eastAsia="Calibri" w:hAnsi="Arial Narrow" w:cs="Arial"/>
          <w:i/>
          <w:iCs/>
          <w:sz w:val="24"/>
          <w:szCs w:val="24"/>
          <w:lang w:eastAsia="sl-SI"/>
        </w:rPr>
        <w:t xml:space="preserve">. </w:t>
      </w:r>
      <w:r w:rsidR="004E085C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Lansko</w:t>
      </w:r>
      <w:r w:rsidR="00D56719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 jesen</w:t>
      </w:r>
      <w:r w:rsidR="004E085C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 smo bili udeleženi na Festivalu drugačnosti, Mirovniškem festivalu, Dnevu OZN, Festivalu Urška, državnem srečanju upokojencev in se tam predstavljali </w:t>
      </w:r>
      <w:r w:rsidR="00D56719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na stojnicah z izdelki</w:t>
      </w:r>
      <w:r w:rsidR="004E085C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,</w:t>
      </w:r>
      <w:r w:rsidR="00D56719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 </w:t>
      </w:r>
      <w:r w:rsidR="004E085C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izvajali razne </w:t>
      </w:r>
      <w:r w:rsidR="00D56719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delavnic</w:t>
      </w:r>
      <w:r w:rsidR="004E085C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e</w:t>
      </w:r>
      <w:r w:rsidR="00D56719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, </w:t>
      </w:r>
      <w:r w:rsidR="004E085C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nastopali z</w:t>
      </w:r>
      <w:r w:rsidR="00D56719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 literarni</w:t>
      </w:r>
      <w:r w:rsidR="004E085C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mi</w:t>
      </w:r>
      <w:r w:rsidR="00D56719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, glasbeni</w:t>
      </w:r>
      <w:r w:rsidR="004E085C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mi</w:t>
      </w:r>
      <w:r w:rsidR="00D56719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, gledališki</w:t>
      </w:r>
      <w:r w:rsidR="004E085C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mi</w:t>
      </w:r>
      <w:r w:rsidR="00D56719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 in plesni</w:t>
      </w:r>
      <w:r w:rsidR="004E085C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mi</w:t>
      </w:r>
      <w:r w:rsidR="00D56719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 </w:t>
      </w:r>
      <w:r w:rsidR="004E085C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točkami</w:t>
      </w:r>
      <w:r w:rsidR="00D56719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, </w:t>
      </w:r>
      <w:r w:rsidR="004E085C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ponujali</w:t>
      </w:r>
      <w:r w:rsidR="00E87E38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 dovoljene</w:t>
      </w:r>
      <w:r w:rsidR="00D56719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 zdravstven</w:t>
      </w:r>
      <w:r w:rsidR="004E085C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e</w:t>
      </w:r>
      <w:r w:rsidR="00D56719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 uslug</w:t>
      </w:r>
      <w:r w:rsidR="004E085C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e</w:t>
      </w:r>
      <w:r w:rsidR="00D56719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 (merjenje krvnega tlaka, sladkorja v krvi, prikazi oživljanja …). </w:t>
      </w:r>
      <w:r w:rsidR="004E085C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Seveda nam je </w:t>
      </w:r>
      <w:proofErr w:type="spellStart"/>
      <w:r w:rsidR="004E085C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koronavirus</w:t>
      </w:r>
      <w:proofErr w:type="spellEnd"/>
      <w:r w:rsidR="004E085C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 preprečil organizacijo tradicionalnega in zelo obiskanega Teka zdravja.</w:t>
      </w:r>
    </w:p>
    <w:p w:rsidR="004E085C" w:rsidRPr="000A3699" w:rsidRDefault="004E085C" w:rsidP="00D56719">
      <w:pPr>
        <w:spacing w:after="0" w:line="240" w:lineRule="auto"/>
        <w:jc w:val="both"/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</w:pPr>
    </w:p>
    <w:p w:rsidR="00D56719" w:rsidRPr="000A3699" w:rsidRDefault="00D56719" w:rsidP="00D56719">
      <w:pPr>
        <w:spacing w:after="0" w:line="240" w:lineRule="auto"/>
        <w:jc w:val="both"/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</w:pPr>
      <w:r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Poleg organizacije in aktivnega ter pasivnega sodelovanja na mestnih prireditvah smo občanom, društvom, ustanovam in podjetjem </w:t>
      </w:r>
      <w:r w:rsidRPr="000A3699">
        <w:rPr>
          <w:rFonts w:ascii="Arial Narrow" w:eastAsia="Times New Roman" w:hAnsi="Arial Narrow" w:cs="Arial"/>
          <w:b/>
          <w:i/>
          <w:iCs/>
          <w:sz w:val="24"/>
          <w:szCs w:val="24"/>
          <w:lang w:eastAsia="sl-SI"/>
        </w:rPr>
        <w:t>oddajali šolske prostore ter ponujali izobraževanja.</w:t>
      </w:r>
    </w:p>
    <w:p w:rsidR="001107A5" w:rsidRPr="000A3699" w:rsidRDefault="00D56719" w:rsidP="00D56719">
      <w:pPr>
        <w:spacing w:after="0" w:line="240" w:lineRule="auto"/>
        <w:jc w:val="both"/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</w:pPr>
      <w:r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Odrasli in izredni dijaki so se lahko po naših dveh programih izobraževali brez posebnih predavanj, zanje smo določili posebne izpitne roke (v tem letu že 4), po</w:t>
      </w:r>
      <w:r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>klicno maturo in zaključni izpit pa</w:t>
      </w:r>
      <w:r w:rsidR="001107A5"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 xml:space="preserve"> so lahko  opravljali</w:t>
      </w:r>
      <w:r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 xml:space="preserve"> v ro</w:t>
      </w:r>
      <w:r w:rsidR="001107A5"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 xml:space="preserve">kih predpisanih za redne dijake. </w:t>
      </w:r>
      <w:r w:rsidR="004E085C"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>Te vrste izobraževanja epidemija ni prizadela in je bilo izvedeno v celoti.</w:t>
      </w:r>
      <w:r w:rsidR="002E4636"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 xml:space="preserve"> </w:t>
      </w:r>
    </w:p>
    <w:p w:rsidR="001107A5" w:rsidRPr="000A3699" w:rsidRDefault="001107A5" w:rsidP="00D56719">
      <w:pPr>
        <w:spacing w:after="0" w:line="240" w:lineRule="auto"/>
        <w:jc w:val="both"/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</w:pPr>
    </w:p>
    <w:p w:rsidR="00D56719" w:rsidRPr="000A3699" w:rsidRDefault="001107A5" w:rsidP="00D56719">
      <w:pPr>
        <w:spacing w:after="0" w:line="240" w:lineRule="auto"/>
        <w:jc w:val="both"/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</w:pPr>
      <w:r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Z</w:t>
      </w:r>
      <w:r w:rsidR="00E87E38">
        <w:rPr>
          <w:rFonts w:ascii="Arial Narrow" w:eastAsia="Times New Roman" w:hAnsi="Arial Narrow" w:cs="Arial"/>
          <w:b/>
          <w:bCs/>
          <w:i/>
          <w:iCs/>
          <w:sz w:val="24"/>
          <w:szCs w:val="24"/>
          <w:lang w:eastAsia="sl-SI"/>
        </w:rPr>
        <w:t xml:space="preserve"> visokošolskimi in</w:t>
      </w:r>
      <w:r w:rsidR="00D56719" w:rsidRPr="000A3699">
        <w:rPr>
          <w:rFonts w:ascii="Arial Narrow" w:eastAsia="Times New Roman" w:hAnsi="Arial Narrow" w:cs="Arial"/>
          <w:b/>
          <w:bCs/>
          <w:i/>
          <w:iCs/>
          <w:sz w:val="24"/>
          <w:szCs w:val="24"/>
          <w:lang w:eastAsia="sl-SI"/>
        </w:rPr>
        <w:t xml:space="preserve"> višješolskimi zavodi </w:t>
      </w:r>
      <w:r w:rsidR="00070529">
        <w:rPr>
          <w:rFonts w:ascii="Arial Narrow" w:eastAsia="Times New Roman" w:hAnsi="Arial Narrow" w:cs="Arial"/>
          <w:b/>
          <w:bCs/>
          <w:i/>
          <w:iCs/>
          <w:sz w:val="24"/>
          <w:szCs w:val="24"/>
          <w:lang w:eastAsia="sl-SI"/>
        </w:rPr>
        <w:t>ter</w:t>
      </w:r>
      <w:r w:rsidR="00D56719" w:rsidRPr="000A3699">
        <w:rPr>
          <w:rFonts w:ascii="Arial Narrow" w:eastAsia="Times New Roman" w:hAnsi="Arial Narrow" w:cs="Arial"/>
          <w:b/>
          <w:bCs/>
          <w:i/>
          <w:iCs/>
          <w:sz w:val="24"/>
          <w:szCs w:val="24"/>
          <w:lang w:eastAsia="sl-SI"/>
        </w:rPr>
        <w:t xml:space="preserve"> ljudskimi univerzami</w:t>
      </w:r>
      <w:r w:rsidR="00584BCE"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 xml:space="preserve"> je bilo največ stikov povezanih</w:t>
      </w:r>
      <w:r w:rsidR="00D56719"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 xml:space="preserve"> z  nadaljnjim študijem naših dijakov (poklicno usmerjanje, obisk informativnih dni, predstavitev višje šole našega centra</w:t>
      </w:r>
      <w:r w:rsidR="00E87E38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 xml:space="preserve"> …)</w:t>
      </w:r>
      <w:r w:rsidR="00D56719"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 xml:space="preserve">. </w:t>
      </w:r>
      <w:r w:rsidR="00D56719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Nekaj aktivnosti je bilo udejanjenih v obliki pomoči študentom ali diplomantom pri izpolnjevanju anket za raziskovalne naloge oz. diplomske naloge, dv</w:t>
      </w:r>
      <w:r w:rsidR="00E87E38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e</w:t>
      </w:r>
      <w:r w:rsidR="00D56719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 študentki se pripravljata na predpisano pedagoško prakso, tri kandidatke pa občasno opravljajo naloge</w:t>
      </w:r>
      <w:r w:rsidR="00404222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, ki so</w:t>
      </w:r>
      <w:r w:rsidR="00D56719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 povezane </w:t>
      </w:r>
      <w:r w:rsidR="00404222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s</w:t>
      </w:r>
      <w:r w:rsidR="00D56719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 pedagoško andragoško izobrazbo. Z Univerzo na </w:t>
      </w:r>
      <w:r w:rsidR="00E87E38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P</w:t>
      </w:r>
      <w:r w:rsidR="00D56719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rimorskem smo intenzivno </w:t>
      </w:r>
      <w:r w:rsidR="00E87E38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sodelovali </w:t>
      </w:r>
      <w:r w:rsidR="00D56719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(tedenski sestanki</w:t>
      </w:r>
      <w:r w:rsidR="00B43D95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 in aktivnosti) v projektu SKUM. Ker je bilo delo do informativnih dni praktično neokrnjeno</w:t>
      </w:r>
      <w:r w:rsidR="00132292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,</w:t>
      </w:r>
      <w:r w:rsidR="00B43D95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 na področju usmerjanja dijakov za študij</w:t>
      </w:r>
      <w:r w:rsidR="00120B8F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 in predstavljanje šole novince</w:t>
      </w:r>
      <w:r w:rsidR="00404222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m</w:t>
      </w:r>
      <w:r w:rsidR="00120B8F"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 ni bilo večjega izpada. Sodelovanje znotraj projekta SKUM je bilo od marca naprej omejeno le na konference na daljavo.</w:t>
      </w:r>
    </w:p>
    <w:p w:rsidR="00D56719" w:rsidRPr="000A3699" w:rsidRDefault="00D56719" w:rsidP="00D56719">
      <w:pPr>
        <w:spacing w:after="0" w:line="240" w:lineRule="auto"/>
        <w:jc w:val="both"/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</w:pPr>
    </w:p>
    <w:p w:rsidR="00F16461" w:rsidRPr="000A3699" w:rsidRDefault="00D56719" w:rsidP="00D56719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</w:pPr>
      <w:r w:rsidRPr="000A3699">
        <w:rPr>
          <w:rFonts w:ascii="Arial Narrow" w:eastAsia="Times New Roman" w:hAnsi="Arial Narrow" w:cs="Arial"/>
          <w:b/>
          <w:i/>
          <w:sz w:val="24"/>
          <w:szCs w:val="24"/>
          <w:lang w:eastAsia="sl-SI"/>
        </w:rPr>
        <w:t>Na meddrža</w:t>
      </w:r>
      <w:r w:rsidR="00C0079F" w:rsidRPr="000A3699">
        <w:rPr>
          <w:rFonts w:ascii="Arial Narrow" w:eastAsia="Times New Roman" w:hAnsi="Arial Narrow" w:cs="Arial"/>
          <w:b/>
          <w:i/>
          <w:sz w:val="24"/>
          <w:szCs w:val="24"/>
          <w:lang w:eastAsia="sl-SI"/>
        </w:rPr>
        <w:t xml:space="preserve">vnem področju smo zaključili </w:t>
      </w:r>
      <w:r w:rsidRPr="000A3699">
        <w:rPr>
          <w:rFonts w:ascii="Arial Narrow" w:eastAsia="Times New Roman" w:hAnsi="Arial Narrow" w:cs="Arial"/>
          <w:i/>
          <w:sz w:val="24"/>
          <w:szCs w:val="24"/>
          <w:lang w:eastAsia="sl-SI"/>
        </w:rPr>
        <w:t>dva medna</w:t>
      </w:r>
      <w:r w:rsidR="00C0079F" w:rsidRPr="000A3699">
        <w:rPr>
          <w:rFonts w:ascii="Arial Narrow" w:eastAsia="Times New Roman" w:hAnsi="Arial Narrow" w:cs="Arial"/>
          <w:i/>
          <w:sz w:val="24"/>
          <w:szCs w:val="24"/>
          <w:lang w:eastAsia="sl-SI"/>
        </w:rPr>
        <w:t>rodna projekta znotraj ERASMUS</w:t>
      </w:r>
      <w:r w:rsidR="00E87E38">
        <w:rPr>
          <w:rFonts w:ascii="Arial Narrow" w:eastAsia="Times New Roman" w:hAnsi="Arial Narrow" w:cs="Arial"/>
          <w:i/>
          <w:sz w:val="24"/>
          <w:szCs w:val="24"/>
          <w:lang w:eastAsia="sl-SI"/>
        </w:rPr>
        <w:t xml:space="preserve"> </w:t>
      </w:r>
      <w:r w:rsidR="00C0079F" w:rsidRPr="000A3699">
        <w:rPr>
          <w:rFonts w:ascii="Arial Narrow" w:eastAsia="Times New Roman" w:hAnsi="Arial Narrow" w:cs="Arial"/>
          <w:i/>
          <w:sz w:val="24"/>
          <w:szCs w:val="24"/>
          <w:lang w:eastAsia="sl-SI"/>
        </w:rPr>
        <w:t>+</w:t>
      </w:r>
      <w:r w:rsidR="00F16461" w:rsidRPr="000A3699">
        <w:rPr>
          <w:rFonts w:ascii="Arial Narrow" w:eastAsia="Times New Roman" w:hAnsi="Arial Narrow" w:cs="Arial"/>
          <w:i/>
          <w:sz w:val="24"/>
          <w:szCs w:val="24"/>
          <w:lang w:eastAsia="sl-SI"/>
        </w:rPr>
        <w:t xml:space="preserve"> (p</w:t>
      </w:r>
      <w:r w:rsidRPr="000A3699">
        <w:rPr>
          <w:rFonts w:ascii="Arial Narrow" w:eastAsia="Times New Roman" w:hAnsi="Arial Narrow" w:cs="Arial"/>
          <w:i/>
          <w:sz w:val="24"/>
          <w:szCs w:val="24"/>
          <w:lang w:eastAsia="sl-SI"/>
        </w:rPr>
        <w:t>rojekt</w:t>
      </w:r>
      <w:r w:rsidR="00C0079F"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 xml:space="preserve"> z naslovom </w:t>
      </w:r>
      <w:r w:rsidR="00E87E38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>T</w:t>
      </w:r>
      <w:r w:rsidR="00C0079F"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 xml:space="preserve">ake </w:t>
      </w:r>
      <w:proofErr w:type="spellStart"/>
      <w:r w:rsidR="00C0079F"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>stereotyping</w:t>
      </w:r>
      <w:proofErr w:type="spellEnd"/>
      <w:r w:rsidR="00C0079F"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 xml:space="preserve"> out </w:t>
      </w:r>
      <w:proofErr w:type="spellStart"/>
      <w:r w:rsidR="00C0079F"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>of</w:t>
      </w:r>
      <w:proofErr w:type="spellEnd"/>
      <w:r w:rsidR="00C0079F"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 xml:space="preserve"> </w:t>
      </w:r>
      <w:proofErr w:type="spellStart"/>
      <w:r w:rsidR="00C0079F"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>y</w:t>
      </w:r>
      <w:r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>our</w:t>
      </w:r>
      <w:proofErr w:type="spellEnd"/>
      <w:r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 xml:space="preserve"> </w:t>
      </w:r>
      <w:proofErr w:type="spellStart"/>
      <w:r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>life</w:t>
      </w:r>
      <w:proofErr w:type="spellEnd"/>
      <w:r w:rsidR="00F16461"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 xml:space="preserve"> se</w:t>
      </w:r>
      <w:r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 xml:space="preserve"> </w:t>
      </w:r>
      <w:r w:rsidR="00C0079F"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 xml:space="preserve">je v začetku šolskega leta iztekel in enako velja za projekt, ki nam je bil skupen z zdravstveno šolo iz </w:t>
      </w:r>
      <w:proofErr w:type="spellStart"/>
      <w:r w:rsidR="00C0079F"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>Pule</w:t>
      </w:r>
      <w:proofErr w:type="spellEnd"/>
      <w:r w:rsidR="00E87E38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>)</w:t>
      </w:r>
      <w:r w:rsidR="00C0079F"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>.</w:t>
      </w:r>
      <w:r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 xml:space="preserve"> </w:t>
      </w:r>
      <w:r w:rsidR="00C0079F" w:rsidRPr="000A3699">
        <w:rPr>
          <w:rFonts w:ascii="Arial Narrow" w:eastAsia="Times New Roman" w:hAnsi="Arial Narrow" w:cs="Arial"/>
          <w:i/>
          <w:sz w:val="24"/>
          <w:szCs w:val="24"/>
          <w:lang w:eastAsia="sl-SI"/>
        </w:rPr>
        <w:t>Novost na mednarodnem nivoju sodelovanja je</w:t>
      </w:r>
      <w:r w:rsidR="00B43D95" w:rsidRPr="000A3699">
        <w:rPr>
          <w:rFonts w:ascii="Arial Narrow" w:eastAsia="Times New Roman" w:hAnsi="Arial Narrow" w:cs="Arial"/>
          <w:i/>
          <w:sz w:val="24"/>
          <w:szCs w:val="24"/>
          <w:lang w:eastAsia="sl-SI"/>
        </w:rPr>
        <w:t xml:space="preserve"> bil</w:t>
      </w:r>
      <w:r w:rsidR="00C0079F" w:rsidRPr="000A3699">
        <w:rPr>
          <w:rFonts w:ascii="Arial Narrow" w:eastAsia="Times New Roman" w:hAnsi="Arial Narrow" w:cs="Arial"/>
          <w:i/>
          <w:sz w:val="24"/>
          <w:szCs w:val="24"/>
          <w:lang w:eastAsia="sl-SI"/>
        </w:rPr>
        <w:t xml:space="preserve"> projekt </w:t>
      </w:r>
      <w:proofErr w:type="spellStart"/>
      <w:r w:rsidR="00C0079F" w:rsidRPr="000A3699">
        <w:rPr>
          <w:rFonts w:ascii="Arial Narrow" w:eastAsia="Times New Roman" w:hAnsi="Arial Narrow" w:cs="Arial"/>
          <w:i/>
          <w:sz w:val="24"/>
          <w:szCs w:val="24"/>
          <w:lang w:eastAsia="sl-SI"/>
        </w:rPr>
        <w:t>Together</w:t>
      </w:r>
      <w:proofErr w:type="spellEnd"/>
      <w:r w:rsidR="00C0079F" w:rsidRPr="000A3699">
        <w:rPr>
          <w:rFonts w:ascii="Arial Narrow" w:eastAsia="Times New Roman" w:hAnsi="Arial Narrow" w:cs="Arial"/>
          <w:i/>
          <w:sz w:val="24"/>
          <w:szCs w:val="24"/>
          <w:lang w:eastAsia="sl-SI"/>
        </w:rPr>
        <w:t xml:space="preserve"> </w:t>
      </w:r>
      <w:proofErr w:type="spellStart"/>
      <w:r w:rsidR="00C0079F" w:rsidRPr="000A3699">
        <w:rPr>
          <w:rFonts w:ascii="Arial Narrow" w:eastAsia="Times New Roman" w:hAnsi="Arial Narrow" w:cs="Arial"/>
          <w:i/>
          <w:sz w:val="24"/>
          <w:szCs w:val="24"/>
          <w:lang w:eastAsia="sl-SI"/>
        </w:rPr>
        <w:t>now</w:t>
      </w:r>
      <w:proofErr w:type="spellEnd"/>
      <w:r w:rsidR="00C0079F" w:rsidRPr="000A3699">
        <w:rPr>
          <w:rFonts w:ascii="Arial Narrow" w:eastAsia="Times New Roman" w:hAnsi="Arial Narrow" w:cs="Arial"/>
          <w:i/>
          <w:sz w:val="24"/>
          <w:szCs w:val="24"/>
          <w:lang w:eastAsia="sl-SI"/>
        </w:rPr>
        <w:t xml:space="preserve"> fort he future </w:t>
      </w:r>
      <w:proofErr w:type="spellStart"/>
      <w:r w:rsidR="00C0079F" w:rsidRPr="000A3699">
        <w:rPr>
          <w:rFonts w:ascii="Arial Narrow" w:eastAsia="Times New Roman" w:hAnsi="Arial Narrow" w:cs="Arial"/>
          <w:i/>
          <w:sz w:val="24"/>
          <w:szCs w:val="24"/>
          <w:lang w:eastAsia="sl-SI"/>
        </w:rPr>
        <w:t>of</w:t>
      </w:r>
      <w:proofErr w:type="spellEnd"/>
      <w:r w:rsidR="00C0079F" w:rsidRPr="000A3699">
        <w:rPr>
          <w:rFonts w:ascii="Arial Narrow" w:eastAsia="Times New Roman" w:hAnsi="Arial Narrow" w:cs="Arial"/>
          <w:i/>
          <w:sz w:val="24"/>
          <w:szCs w:val="24"/>
          <w:lang w:eastAsia="sl-SI"/>
        </w:rPr>
        <w:t xml:space="preserve"> </w:t>
      </w:r>
      <w:proofErr w:type="spellStart"/>
      <w:r w:rsidR="00C0079F" w:rsidRPr="000A3699">
        <w:rPr>
          <w:rFonts w:ascii="Arial Narrow" w:eastAsia="Times New Roman" w:hAnsi="Arial Narrow" w:cs="Arial"/>
          <w:i/>
          <w:sz w:val="24"/>
          <w:szCs w:val="24"/>
          <w:lang w:eastAsia="sl-SI"/>
        </w:rPr>
        <w:t>our</w:t>
      </w:r>
      <w:proofErr w:type="spellEnd"/>
      <w:r w:rsidR="00C0079F" w:rsidRPr="000A3699">
        <w:rPr>
          <w:rFonts w:ascii="Arial Narrow" w:eastAsia="Times New Roman" w:hAnsi="Arial Narrow" w:cs="Arial"/>
          <w:i/>
          <w:sz w:val="24"/>
          <w:szCs w:val="24"/>
          <w:lang w:eastAsia="sl-SI"/>
        </w:rPr>
        <w:t xml:space="preserve"> planet v okviru ERASMUS</w:t>
      </w:r>
      <w:r w:rsidR="00E87E38">
        <w:rPr>
          <w:rFonts w:ascii="Arial Narrow" w:eastAsia="Times New Roman" w:hAnsi="Arial Narrow" w:cs="Arial"/>
          <w:i/>
          <w:sz w:val="24"/>
          <w:szCs w:val="24"/>
          <w:lang w:eastAsia="sl-SI"/>
        </w:rPr>
        <w:t xml:space="preserve"> </w:t>
      </w:r>
      <w:r w:rsidR="00C0079F" w:rsidRPr="000A3699">
        <w:rPr>
          <w:rFonts w:ascii="Arial Narrow" w:eastAsia="Times New Roman" w:hAnsi="Arial Narrow" w:cs="Arial"/>
          <w:i/>
          <w:sz w:val="24"/>
          <w:szCs w:val="24"/>
          <w:lang w:eastAsia="sl-SI"/>
        </w:rPr>
        <w:t>+</w:t>
      </w:r>
      <w:r w:rsidR="00B43D95" w:rsidRPr="000A3699">
        <w:rPr>
          <w:rFonts w:ascii="Arial Narrow" w:eastAsia="Times New Roman" w:hAnsi="Arial Narrow" w:cs="Arial"/>
          <w:i/>
          <w:sz w:val="24"/>
          <w:szCs w:val="24"/>
          <w:lang w:eastAsia="sl-SI"/>
        </w:rPr>
        <w:t>, ki bi</w:t>
      </w:r>
      <w:r w:rsidR="00F16461" w:rsidRPr="000A3699">
        <w:rPr>
          <w:rFonts w:ascii="Arial Narrow" w:eastAsia="Times New Roman" w:hAnsi="Arial Narrow" w:cs="Arial"/>
          <w:i/>
          <w:sz w:val="24"/>
          <w:szCs w:val="24"/>
          <w:lang w:eastAsia="sl-SI"/>
        </w:rPr>
        <w:t xml:space="preserve"> šele </w:t>
      </w:r>
      <w:r w:rsidR="00B43D95" w:rsidRPr="000A3699">
        <w:rPr>
          <w:rFonts w:ascii="Arial Narrow" w:eastAsia="Times New Roman" w:hAnsi="Arial Narrow" w:cs="Arial"/>
          <w:i/>
          <w:sz w:val="24"/>
          <w:szCs w:val="24"/>
          <w:lang w:eastAsia="sl-SI"/>
        </w:rPr>
        <w:t>moral dobiti</w:t>
      </w:r>
      <w:r w:rsidR="00F16461" w:rsidRPr="000A3699">
        <w:rPr>
          <w:rFonts w:ascii="Arial Narrow" w:eastAsia="Times New Roman" w:hAnsi="Arial Narrow" w:cs="Arial"/>
          <w:i/>
          <w:sz w:val="24"/>
          <w:szCs w:val="24"/>
          <w:lang w:eastAsia="sl-SI"/>
        </w:rPr>
        <w:t xml:space="preserve"> svoj zagon</w:t>
      </w:r>
      <w:r w:rsidR="00C0079F" w:rsidRPr="000A3699">
        <w:rPr>
          <w:rFonts w:ascii="Arial Narrow" w:eastAsia="Times New Roman" w:hAnsi="Arial Narrow" w:cs="Arial"/>
          <w:i/>
          <w:sz w:val="24"/>
          <w:szCs w:val="24"/>
          <w:lang w:eastAsia="sl-SI"/>
        </w:rPr>
        <w:t>.</w:t>
      </w:r>
      <w:r w:rsidR="00F16461"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 xml:space="preserve"> Znotraj  projekta EVROŠOLA</w:t>
      </w:r>
      <w:r w:rsidR="00E87E38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 xml:space="preserve"> </w:t>
      </w:r>
      <w:r w:rsidR="00F16461"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>- šola ambasadorka evropskega parlamenta je mentor z dijaki obiskal Strasbourg.</w:t>
      </w:r>
    </w:p>
    <w:p w:rsidR="00D56719" w:rsidRDefault="00F16461" w:rsidP="00E87E38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i/>
          <w:sz w:val="24"/>
          <w:szCs w:val="24"/>
          <w:lang w:eastAsia="sl-SI"/>
        </w:rPr>
      </w:pPr>
      <w:r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 xml:space="preserve">Od »domačih projektov« se </w:t>
      </w:r>
      <w:r w:rsidR="00B43D95" w:rsidRPr="000A3699">
        <w:rPr>
          <w:rFonts w:ascii="Arial Narrow" w:eastAsia="Times New Roman" w:hAnsi="Arial Narrow" w:cs="Arial"/>
          <w:bCs/>
          <w:i/>
          <w:iCs/>
          <w:sz w:val="24"/>
          <w:szCs w:val="24"/>
          <w:lang w:eastAsia="sl-SI"/>
        </w:rPr>
        <w:t xml:space="preserve">je </w:t>
      </w:r>
      <w:r w:rsidR="00B43D95" w:rsidRPr="000A3699">
        <w:rPr>
          <w:rFonts w:ascii="Arial Narrow" w:eastAsia="Times New Roman" w:hAnsi="Arial Narrow" w:cs="Arial"/>
          <w:i/>
          <w:sz w:val="24"/>
          <w:szCs w:val="24"/>
          <w:lang w:eastAsia="sl-SI"/>
        </w:rPr>
        <w:t>nadaljeval</w:t>
      </w:r>
      <w:r w:rsidRPr="000A3699">
        <w:rPr>
          <w:rFonts w:ascii="Arial Narrow" w:eastAsia="Times New Roman" w:hAnsi="Arial Narrow" w:cs="Arial"/>
          <w:i/>
          <w:sz w:val="24"/>
          <w:szCs w:val="24"/>
          <w:lang w:eastAsia="sl-SI"/>
        </w:rPr>
        <w:t xml:space="preserve"> projekt Zdrava šola, skupaj s Pedagoško fakulteto Uni</w:t>
      </w:r>
      <w:r w:rsidR="00B43D95" w:rsidRPr="000A3699">
        <w:rPr>
          <w:rFonts w:ascii="Arial Narrow" w:eastAsia="Times New Roman" w:hAnsi="Arial Narrow" w:cs="Arial"/>
          <w:i/>
          <w:sz w:val="24"/>
          <w:szCs w:val="24"/>
          <w:lang w:eastAsia="sl-SI"/>
        </w:rPr>
        <w:t xml:space="preserve">verze na </w:t>
      </w:r>
      <w:r w:rsidR="00E87E38">
        <w:rPr>
          <w:rFonts w:ascii="Arial Narrow" w:eastAsia="Times New Roman" w:hAnsi="Arial Narrow" w:cs="Arial"/>
          <w:i/>
          <w:sz w:val="24"/>
          <w:szCs w:val="24"/>
          <w:lang w:eastAsia="sl-SI"/>
        </w:rPr>
        <w:t>P</w:t>
      </w:r>
      <w:r w:rsidR="00B43D95" w:rsidRPr="000A3699">
        <w:rPr>
          <w:rFonts w:ascii="Arial Narrow" w:eastAsia="Times New Roman" w:hAnsi="Arial Narrow" w:cs="Arial"/>
          <w:i/>
          <w:sz w:val="24"/>
          <w:szCs w:val="24"/>
          <w:lang w:eastAsia="sl-SI"/>
        </w:rPr>
        <w:t>rimorskem pa</w:t>
      </w:r>
      <w:r w:rsidRPr="000A3699">
        <w:rPr>
          <w:rFonts w:ascii="Arial Narrow" w:eastAsia="Times New Roman" w:hAnsi="Arial Narrow" w:cs="Arial"/>
          <w:i/>
          <w:sz w:val="24"/>
          <w:szCs w:val="24"/>
          <w:lang w:eastAsia="sl-SI"/>
        </w:rPr>
        <w:t xml:space="preserve"> projekt SKUM (Razvoj sporazumevalnih zmožnosti s kulturno – umetnostno vzgojo), ki je del rezultatov predstavil znotraj kulturnega programa pri sprejemu novincev v mesecu novembru. </w:t>
      </w:r>
      <w:r w:rsidR="00B43D95" w:rsidRPr="000A3699">
        <w:rPr>
          <w:rFonts w:ascii="Arial Narrow" w:eastAsia="Times New Roman" w:hAnsi="Arial Narrow" w:cs="Arial"/>
          <w:i/>
          <w:sz w:val="24"/>
          <w:szCs w:val="24"/>
          <w:lang w:eastAsia="sl-SI"/>
        </w:rPr>
        <w:t xml:space="preserve">S </w:t>
      </w:r>
      <w:proofErr w:type="spellStart"/>
      <w:r w:rsidR="00B43D95" w:rsidRPr="000A3699">
        <w:rPr>
          <w:rFonts w:ascii="Arial Narrow" w:eastAsia="Times New Roman" w:hAnsi="Arial Narrow" w:cs="Arial"/>
          <w:i/>
          <w:sz w:val="24"/>
          <w:szCs w:val="24"/>
          <w:lang w:eastAsia="sl-SI"/>
        </w:rPr>
        <w:t>koronavirusom</w:t>
      </w:r>
      <w:proofErr w:type="spellEnd"/>
      <w:r w:rsidR="00B43D95" w:rsidRPr="000A3699">
        <w:rPr>
          <w:rFonts w:ascii="Arial Narrow" w:eastAsia="Times New Roman" w:hAnsi="Arial Narrow" w:cs="Arial"/>
          <w:i/>
          <w:sz w:val="24"/>
          <w:szCs w:val="24"/>
          <w:lang w:eastAsia="sl-SI"/>
        </w:rPr>
        <w:t xml:space="preserve"> in epidemijo pa se je večina projektov zaustavil</w:t>
      </w:r>
      <w:r w:rsidR="00E87E38">
        <w:rPr>
          <w:rFonts w:ascii="Arial Narrow" w:eastAsia="Times New Roman" w:hAnsi="Arial Narrow" w:cs="Arial"/>
          <w:i/>
          <w:sz w:val="24"/>
          <w:szCs w:val="24"/>
          <w:lang w:eastAsia="sl-SI"/>
        </w:rPr>
        <w:t>a</w:t>
      </w:r>
      <w:r w:rsidR="00B43D95" w:rsidRPr="000A3699">
        <w:rPr>
          <w:rFonts w:ascii="Arial Narrow" w:eastAsia="Times New Roman" w:hAnsi="Arial Narrow" w:cs="Arial"/>
          <w:i/>
          <w:sz w:val="24"/>
          <w:szCs w:val="24"/>
          <w:lang w:eastAsia="sl-SI"/>
        </w:rPr>
        <w:t>, odpadle so mednar</w:t>
      </w:r>
      <w:r w:rsidR="00404222">
        <w:rPr>
          <w:rFonts w:ascii="Arial Narrow" w:eastAsia="Times New Roman" w:hAnsi="Arial Narrow" w:cs="Arial"/>
          <w:i/>
          <w:sz w:val="24"/>
          <w:szCs w:val="24"/>
          <w:lang w:eastAsia="sl-SI"/>
        </w:rPr>
        <w:t>odne izmenjave v okviru ERASMUS</w:t>
      </w:r>
      <w:r w:rsidR="00B43D95" w:rsidRPr="000A3699">
        <w:rPr>
          <w:rFonts w:ascii="Arial Narrow" w:eastAsia="Times New Roman" w:hAnsi="Arial Narrow" w:cs="Arial"/>
          <w:i/>
          <w:sz w:val="24"/>
          <w:szCs w:val="24"/>
          <w:lang w:eastAsia="sl-SI"/>
        </w:rPr>
        <w:t>. Določene aktivnosti</w:t>
      </w:r>
      <w:r w:rsidR="00E87E38">
        <w:rPr>
          <w:rFonts w:ascii="Arial Narrow" w:eastAsia="Times New Roman" w:hAnsi="Arial Narrow" w:cs="Arial"/>
          <w:i/>
          <w:sz w:val="24"/>
          <w:szCs w:val="24"/>
          <w:lang w:eastAsia="sl-SI"/>
        </w:rPr>
        <w:t>,</w:t>
      </w:r>
      <w:r w:rsidR="00B43D95" w:rsidRPr="000A3699">
        <w:rPr>
          <w:rFonts w:ascii="Arial Narrow" w:eastAsia="Times New Roman" w:hAnsi="Arial Narrow" w:cs="Arial"/>
          <w:i/>
          <w:sz w:val="24"/>
          <w:szCs w:val="24"/>
          <w:lang w:eastAsia="sl-SI"/>
        </w:rPr>
        <w:t xml:space="preserve"> povezane </w:t>
      </w:r>
      <w:r w:rsidR="00404222">
        <w:rPr>
          <w:rFonts w:ascii="Arial Narrow" w:eastAsia="Times New Roman" w:hAnsi="Arial Narrow" w:cs="Arial"/>
          <w:i/>
          <w:sz w:val="24"/>
          <w:szCs w:val="24"/>
          <w:lang w:eastAsia="sl-SI"/>
        </w:rPr>
        <w:t>z</w:t>
      </w:r>
      <w:r w:rsidR="00B43D95" w:rsidRPr="000A3699">
        <w:rPr>
          <w:rFonts w:ascii="Arial Narrow" w:eastAsia="Times New Roman" w:hAnsi="Arial Narrow" w:cs="Arial"/>
          <w:i/>
          <w:sz w:val="24"/>
          <w:szCs w:val="24"/>
          <w:lang w:eastAsia="sl-SI"/>
        </w:rPr>
        <w:t xml:space="preserve"> omenjenimi projekti</w:t>
      </w:r>
      <w:r w:rsidR="00E87E38">
        <w:rPr>
          <w:rFonts w:ascii="Arial Narrow" w:eastAsia="Times New Roman" w:hAnsi="Arial Narrow" w:cs="Arial"/>
          <w:i/>
          <w:sz w:val="24"/>
          <w:szCs w:val="24"/>
          <w:lang w:eastAsia="sl-SI"/>
        </w:rPr>
        <w:t>,</w:t>
      </w:r>
      <w:r w:rsidR="00B43D95" w:rsidRPr="000A3699">
        <w:rPr>
          <w:rFonts w:ascii="Arial Narrow" w:eastAsia="Times New Roman" w:hAnsi="Arial Narrow" w:cs="Arial"/>
          <w:i/>
          <w:sz w:val="24"/>
          <w:szCs w:val="24"/>
          <w:lang w:eastAsia="sl-SI"/>
        </w:rPr>
        <w:t xml:space="preserve"> so potekale na daljavo in so bile v glavnem namenjene mentorjem</w:t>
      </w:r>
      <w:r w:rsidR="00E87E38">
        <w:rPr>
          <w:rFonts w:ascii="Arial Narrow" w:eastAsia="Times New Roman" w:hAnsi="Arial Narrow" w:cs="Arial"/>
          <w:i/>
          <w:sz w:val="24"/>
          <w:szCs w:val="24"/>
          <w:lang w:eastAsia="sl-SI"/>
        </w:rPr>
        <w:t>.</w:t>
      </w:r>
    </w:p>
    <w:p w:rsidR="00E87E38" w:rsidRPr="000A3699" w:rsidRDefault="00E87E38" w:rsidP="00E87E3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</w:pPr>
    </w:p>
    <w:p w:rsidR="00D56719" w:rsidRPr="000A3699" w:rsidRDefault="000A3699" w:rsidP="00D56719">
      <w:pPr>
        <w:spacing w:after="0" w:line="240" w:lineRule="auto"/>
        <w:rPr>
          <w:rFonts w:ascii="Arial Narrow" w:eastAsia="Times New Roman" w:hAnsi="Arial Narrow" w:cs="Arial"/>
          <w:b/>
          <w:i/>
          <w:iCs/>
          <w:sz w:val="24"/>
          <w:szCs w:val="24"/>
          <w:lang w:eastAsia="sl-SI"/>
        </w:rPr>
      </w:pPr>
      <w:r>
        <w:rPr>
          <w:rFonts w:ascii="Arial Narrow" w:eastAsia="Times New Roman" w:hAnsi="Arial Narrow" w:cs="Arial"/>
          <w:b/>
          <w:i/>
          <w:iCs/>
          <w:sz w:val="24"/>
          <w:szCs w:val="24"/>
          <w:lang w:eastAsia="sl-SI"/>
        </w:rPr>
        <w:lastRenderedPageBreak/>
        <w:t>Tabela 5</w:t>
      </w:r>
      <w:r w:rsidR="00B2016B">
        <w:rPr>
          <w:rFonts w:ascii="Arial Narrow" w:eastAsia="Times New Roman" w:hAnsi="Arial Narrow" w:cs="Arial"/>
          <w:b/>
          <w:i/>
          <w:iCs/>
          <w:sz w:val="24"/>
          <w:szCs w:val="24"/>
          <w:lang w:eastAsia="sl-SI"/>
        </w:rPr>
        <w:t>:</w:t>
      </w:r>
      <w:r>
        <w:rPr>
          <w:rFonts w:ascii="Arial Narrow" w:eastAsia="Times New Roman" w:hAnsi="Arial Narrow" w:cs="Arial"/>
          <w:b/>
          <w:i/>
          <w:iCs/>
          <w:sz w:val="24"/>
          <w:szCs w:val="24"/>
          <w:lang w:eastAsia="sl-SI"/>
        </w:rPr>
        <w:t xml:space="preserve"> </w:t>
      </w:r>
      <w:r w:rsidR="00D56719" w:rsidRPr="000A3699">
        <w:rPr>
          <w:rFonts w:ascii="Arial Narrow" w:eastAsia="Times New Roman" w:hAnsi="Arial Narrow" w:cs="Arial"/>
          <w:b/>
          <w:i/>
          <w:iCs/>
          <w:sz w:val="24"/>
          <w:szCs w:val="24"/>
          <w:lang w:eastAsia="sl-SI"/>
        </w:rPr>
        <w:t>Kronik</w:t>
      </w:r>
      <w:r w:rsidR="00B43D95" w:rsidRPr="000A3699">
        <w:rPr>
          <w:rFonts w:ascii="Arial Narrow" w:eastAsia="Times New Roman" w:hAnsi="Arial Narrow" w:cs="Arial"/>
          <w:b/>
          <w:i/>
          <w:iCs/>
          <w:sz w:val="24"/>
          <w:szCs w:val="24"/>
          <w:lang w:eastAsia="sl-SI"/>
        </w:rPr>
        <w:t>a dejavnosti za šolsko leto 2019/2020</w:t>
      </w:r>
      <w:r w:rsidR="00D56719" w:rsidRPr="000A3699">
        <w:rPr>
          <w:rFonts w:ascii="Arial Narrow" w:eastAsia="Times New Roman" w:hAnsi="Arial Narrow" w:cs="Arial"/>
          <w:b/>
          <w:i/>
          <w:iCs/>
          <w:sz w:val="24"/>
          <w:szCs w:val="24"/>
          <w:lang w:eastAsia="sl-SI"/>
        </w:rPr>
        <w:t xml:space="preserve"> </w:t>
      </w:r>
    </w:p>
    <w:p w:rsidR="00B43D95" w:rsidRPr="000A3699" w:rsidRDefault="00B43D95" w:rsidP="00B43D95">
      <w:pPr>
        <w:spacing w:after="0" w:line="240" w:lineRule="auto"/>
        <w:rPr>
          <w:rFonts w:ascii="Arial Narrow" w:eastAsia="Times New Roman" w:hAnsi="Arial Narrow" w:cs="Arial"/>
          <w:b/>
          <w:i/>
          <w:iCs/>
          <w:sz w:val="28"/>
          <w:szCs w:val="28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4527"/>
      </w:tblGrid>
      <w:tr w:rsidR="00B43D95" w:rsidRPr="000A3699" w:rsidTr="00E723C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95" w:rsidRPr="000A3699" w:rsidRDefault="00B43D95" w:rsidP="00B43D95">
            <w:pPr>
              <w:spacing w:after="0" w:line="252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4"/>
              </w:rPr>
            </w:pPr>
            <w:r w:rsidRPr="000A3699"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4"/>
              </w:rPr>
              <w:t>DEJAVNOST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95" w:rsidRPr="000A3699" w:rsidRDefault="00B43D95" w:rsidP="00B43D95">
            <w:pPr>
              <w:spacing w:after="0" w:line="252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4"/>
              </w:rPr>
            </w:pPr>
            <w:r w:rsidRPr="000A3699"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4"/>
              </w:rPr>
              <w:t>DAN in LETO</w:t>
            </w:r>
          </w:p>
        </w:tc>
      </w:tr>
      <w:tr w:rsidR="00B43D95" w:rsidRPr="000A3699" w:rsidTr="00E723C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95" w:rsidRPr="000A3699" w:rsidRDefault="00B43D95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Maturantski izlet zaključnih letnikov</w:t>
            </w:r>
          </w:p>
          <w:p w:rsidR="00B43D95" w:rsidRPr="000A3699" w:rsidRDefault="00B43D95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Potek poklicne mature – jesenski rok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95" w:rsidRPr="000A3699" w:rsidRDefault="00F039CE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o</w:t>
            </w:r>
            <w:r w:rsidR="00B43D95"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d 27. 8. do 2. 9. 2019</w:t>
            </w:r>
          </w:p>
        </w:tc>
      </w:tr>
      <w:tr w:rsidR="00B43D95" w:rsidRPr="000A3699" w:rsidTr="00E723C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95" w:rsidRPr="000A3699" w:rsidRDefault="00B43D95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Sprejem prvošolcev in začetek pouka</w:t>
            </w:r>
          </w:p>
          <w:p w:rsidR="00B43D95" w:rsidRPr="000A3699" w:rsidRDefault="00B43D95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Potek poklicne mature – jesenski rok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95" w:rsidRPr="000A3699" w:rsidRDefault="00F039CE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p</w:t>
            </w:r>
            <w:r w:rsidR="00B43D95"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onedeljek, 2. 9. 2019</w:t>
            </w:r>
          </w:p>
        </w:tc>
      </w:tr>
      <w:tr w:rsidR="00B43D95" w:rsidRPr="000A3699" w:rsidTr="00E723C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95" w:rsidRPr="000A3699" w:rsidRDefault="00B43D95" w:rsidP="00B43D95">
            <w:pPr>
              <w:spacing w:after="0" w:line="276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Rezultati poklicne mature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95" w:rsidRPr="000A3699" w:rsidRDefault="00F039CE" w:rsidP="00070529">
            <w:pPr>
              <w:spacing w:after="0" w:line="276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p</w:t>
            </w:r>
            <w:r w:rsidR="0007052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 xml:space="preserve">onedeljek, </w:t>
            </w:r>
            <w:r w:rsidR="00B43D95"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9. 9. 2019</w:t>
            </w:r>
          </w:p>
        </w:tc>
      </w:tr>
      <w:tr w:rsidR="00B43D95" w:rsidRPr="000A3699" w:rsidTr="00E723C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95" w:rsidRPr="000A3699" w:rsidRDefault="00B43D95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Športno srečanje srednjih zdravstveni</w:t>
            </w:r>
            <w:r w:rsidR="00F039CE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 xml:space="preserve">h šol v Slovenj Gradcu (odbojka) </w:t>
            </w:r>
            <w:r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- organizatorji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95" w:rsidRPr="000A3699" w:rsidRDefault="00F039CE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t</w:t>
            </w:r>
            <w:r w:rsidR="00B43D95"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orek, 10. 9. 2019</w:t>
            </w:r>
          </w:p>
        </w:tc>
      </w:tr>
      <w:tr w:rsidR="00B43D95" w:rsidRPr="000A3699" w:rsidTr="00E723C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95" w:rsidRPr="000A3699" w:rsidRDefault="00B43D95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Pedagoška konferenca</w:t>
            </w:r>
          </w:p>
          <w:p w:rsidR="00B43D95" w:rsidRPr="000A3699" w:rsidRDefault="00B43D95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Roditeljski sestanki za prve letnike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95" w:rsidRPr="000A3699" w:rsidRDefault="00F039CE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p</w:t>
            </w:r>
            <w:r w:rsidR="00B43D95"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onedeljek, 16. 9. 2019</w:t>
            </w:r>
          </w:p>
        </w:tc>
      </w:tr>
      <w:tr w:rsidR="00B43D95" w:rsidRPr="000A3699" w:rsidTr="00E723C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95" w:rsidRPr="000A3699" w:rsidRDefault="00B43D95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Srečanje upokojencev v Slovenj Gradcu, program vodila ZŠSG, Koroška v gibanju sodelujejo dijaki in mentorji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95" w:rsidRPr="000A3699" w:rsidRDefault="00F039CE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č</w:t>
            </w:r>
            <w:r w:rsidR="00B43D95"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etrtek, 19. 9. 2020</w:t>
            </w:r>
          </w:p>
        </w:tc>
      </w:tr>
      <w:tr w:rsidR="00B43D95" w:rsidRPr="000A3699" w:rsidTr="00E723C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95" w:rsidRPr="000A3699" w:rsidRDefault="00B43D95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Vozim</w:t>
            </w:r>
            <w:r w:rsidR="00404222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,</w:t>
            </w:r>
            <w:r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 xml:space="preserve"> vendar ne hodim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95" w:rsidRPr="000A3699" w:rsidRDefault="00F039CE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č</w:t>
            </w:r>
            <w:r w:rsidR="00B43D95"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etrtek, 19. 9. 2019</w:t>
            </w:r>
          </w:p>
        </w:tc>
      </w:tr>
      <w:tr w:rsidR="00B43D95" w:rsidRPr="000A3699" w:rsidTr="00E723C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95" w:rsidRPr="000A3699" w:rsidRDefault="00B43D95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Mirovniški festival (sodelovanje s programom, stojnicami, pomoč pri izpeljavi</w:t>
            </w:r>
            <w:r w:rsidR="00404222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 xml:space="preserve"> </w:t>
            </w:r>
            <w:r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…) oz</w:t>
            </w:r>
            <w:r w:rsidR="00132292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. D</w:t>
            </w:r>
            <w:r w:rsidR="00404222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an OZN, Festival drugačnosti</w:t>
            </w:r>
            <w:r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, nagradni izlet za zaslužne dijake.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95" w:rsidRPr="000A3699" w:rsidRDefault="00F039CE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p</w:t>
            </w:r>
            <w:r w:rsidR="00B43D95"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etek, 20.</w:t>
            </w:r>
            <w:r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 xml:space="preserve"> </w:t>
            </w:r>
            <w:r w:rsidR="00B43D95"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9. 2019</w:t>
            </w:r>
          </w:p>
        </w:tc>
      </w:tr>
      <w:tr w:rsidR="00B43D95" w:rsidRPr="000A3699" w:rsidTr="00E723C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95" w:rsidRPr="000A3699" w:rsidRDefault="00B43D95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Šolsko tekmovanje iz logike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95" w:rsidRPr="000A3699" w:rsidRDefault="00B43D95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petek, 27. 9. 2019</w:t>
            </w:r>
          </w:p>
        </w:tc>
      </w:tr>
      <w:tr w:rsidR="00B43D95" w:rsidRPr="000A3699" w:rsidTr="00E723C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95" w:rsidRPr="000A3699" w:rsidRDefault="00B43D95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Šolsko tekmovanje o znanju iz sladkorne bolezni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95" w:rsidRPr="000A3699" w:rsidRDefault="00F039CE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p</w:t>
            </w:r>
            <w:r w:rsidR="00B43D95"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etek, 11. 10. 2019</w:t>
            </w:r>
          </w:p>
        </w:tc>
      </w:tr>
      <w:tr w:rsidR="00B43D95" w:rsidRPr="000A3699" w:rsidTr="00E723C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95" w:rsidRPr="000A3699" w:rsidRDefault="00B43D95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Sodelovanje na Festivalu mlade literature Urška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95" w:rsidRPr="000A3699" w:rsidRDefault="00F039CE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č</w:t>
            </w:r>
            <w:r w:rsidR="00B43D95"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etrtek, 10. 10. , in petek, 11. 10. 2019</w:t>
            </w:r>
          </w:p>
        </w:tc>
      </w:tr>
      <w:tr w:rsidR="00B43D95" w:rsidRPr="000A3699" w:rsidTr="00E723C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95" w:rsidRPr="000A3699" w:rsidRDefault="00B43D95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 xml:space="preserve">Ekskurzija Praga in Češki </w:t>
            </w:r>
            <w:proofErr w:type="spellStart"/>
            <w:r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Krumlov</w:t>
            </w:r>
            <w:proofErr w:type="spellEnd"/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95" w:rsidRPr="000A3699" w:rsidRDefault="00F039CE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s</w:t>
            </w:r>
            <w:r w:rsidR="00B43D95"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obota</w:t>
            </w:r>
            <w:r w:rsidR="00404222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,</w:t>
            </w:r>
            <w:r w:rsidR="00B43D95"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 xml:space="preserve"> 12.</w:t>
            </w:r>
            <w:r w:rsidR="00404222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 xml:space="preserve"> 10, </w:t>
            </w:r>
            <w:r w:rsidR="00B43D95"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 xml:space="preserve"> in nedelja</w:t>
            </w:r>
            <w:r w:rsidR="00404222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,</w:t>
            </w:r>
            <w:r w:rsidR="00B43D95"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 xml:space="preserve"> 13.10. 2019</w:t>
            </w:r>
          </w:p>
        </w:tc>
      </w:tr>
      <w:tr w:rsidR="00B43D95" w:rsidRPr="000A3699" w:rsidTr="00E723C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95" w:rsidRPr="000A3699" w:rsidRDefault="00B43D95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Jesenski športni dan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95" w:rsidRPr="000A3699" w:rsidRDefault="00B43D95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torek, 15. 10. 2019</w:t>
            </w:r>
          </w:p>
        </w:tc>
      </w:tr>
      <w:tr w:rsidR="00B43D95" w:rsidRPr="000A3699" w:rsidTr="00E723C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95" w:rsidRPr="000A3699" w:rsidRDefault="00B43D95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Srečanje OPP na šoli in igranje Iskanje lukenj – projekt SIMBIOZA GIBA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95" w:rsidRPr="000A3699" w:rsidRDefault="00F039CE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č</w:t>
            </w:r>
            <w:r w:rsidR="00B43D95"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etrtek, 17. 10. 2019</w:t>
            </w:r>
          </w:p>
        </w:tc>
      </w:tr>
      <w:tr w:rsidR="00B43D95" w:rsidRPr="000A3699" w:rsidTr="00E723C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95" w:rsidRPr="000A3699" w:rsidRDefault="00B43D95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Ekskurzija Gorenjska</w:t>
            </w:r>
            <w:r w:rsidR="00132292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 xml:space="preserve"> </w:t>
            </w:r>
            <w:r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- Dan šole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95" w:rsidRPr="000A3699" w:rsidRDefault="00F039CE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p</w:t>
            </w:r>
            <w:r w:rsidR="00B43D95"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etek, 18. 10. 2019</w:t>
            </w:r>
          </w:p>
        </w:tc>
      </w:tr>
      <w:tr w:rsidR="00B43D95" w:rsidRPr="000A3699" w:rsidTr="00E723C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95" w:rsidRPr="000A3699" w:rsidRDefault="00B43D95" w:rsidP="00B43D95"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</w:rPr>
            </w:pPr>
            <w:r w:rsidRPr="000A3699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Projekt »Izzivi multikulturnega sobivanja« II. OŠ SG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95" w:rsidRPr="000A3699" w:rsidRDefault="00F039CE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p</w:t>
            </w:r>
            <w:r w:rsidR="00B43D95"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onedeljek, 21.</w:t>
            </w:r>
            <w:r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 xml:space="preserve"> </w:t>
            </w:r>
            <w:r w:rsidR="00B43D95"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10</w:t>
            </w:r>
            <w:r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.</w:t>
            </w:r>
            <w:r w:rsidR="00B43D95"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 xml:space="preserve"> 2019</w:t>
            </w:r>
          </w:p>
        </w:tc>
      </w:tr>
      <w:tr w:rsidR="00B43D95" w:rsidRPr="000A3699" w:rsidTr="00E723C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95" w:rsidRPr="000A3699" w:rsidRDefault="00B43D95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Sprejem novincev</w:t>
            </w:r>
            <w:r w:rsidR="00F039CE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 xml:space="preserve"> </w:t>
            </w:r>
            <w:r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-</w:t>
            </w:r>
            <w:r w:rsidR="00F039CE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fazaniranje</w:t>
            </w:r>
            <w:proofErr w:type="spellEnd"/>
          </w:p>
          <w:p w:rsidR="00B43D95" w:rsidRPr="000A3699" w:rsidRDefault="00B43D95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Pedagoška konferenca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95" w:rsidRPr="000A3699" w:rsidRDefault="00F039CE" w:rsidP="00404222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s</w:t>
            </w:r>
            <w:r w:rsidR="00B43D95"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reda, 23. 10. 2019</w:t>
            </w:r>
          </w:p>
        </w:tc>
      </w:tr>
      <w:tr w:rsidR="00B43D95" w:rsidRPr="000A3699" w:rsidTr="00E723C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95" w:rsidRPr="000A3699" w:rsidRDefault="00B43D95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V okviru Evro-šole dijaki z mentorjem obiščejo parlament v Strasbourgu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95" w:rsidRPr="000A3699" w:rsidRDefault="00357E58" w:rsidP="00404222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o</w:t>
            </w:r>
            <w:r w:rsidR="00B43D95"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d četrtka do sobote, od 24. 10. do 26. 10. 2019</w:t>
            </w:r>
          </w:p>
        </w:tc>
      </w:tr>
      <w:tr w:rsidR="00B43D95" w:rsidRPr="000A3699" w:rsidTr="00E723C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95" w:rsidRPr="000A3699" w:rsidRDefault="00B43D95" w:rsidP="00B43D9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Pomoč pri organizaciji Mini specialne olimpijade v šolski telovadnici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95" w:rsidRPr="000A3699" w:rsidRDefault="00357E58" w:rsidP="00B43D95">
            <w:pPr>
              <w:spacing w:after="0" w:line="276" w:lineRule="auto"/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t</w:t>
            </w:r>
            <w:r w:rsidR="00B43D95" w:rsidRPr="000A3699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orek, 5. 11. 2019</w:t>
            </w:r>
          </w:p>
        </w:tc>
      </w:tr>
      <w:tr w:rsidR="00B43D95" w:rsidRPr="000A3699" w:rsidTr="00E723C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95" w:rsidRPr="000A3699" w:rsidRDefault="00B43D95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 xml:space="preserve">Skupne govorilne, pedagoška konferenca, požarna varnost za delavce 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95" w:rsidRPr="000A3699" w:rsidRDefault="00357E58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p</w:t>
            </w:r>
            <w:r w:rsidR="00B43D95"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onedeljek, 11.11. 2019</w:t>
            </w:r>
          </w:p>
        </w:tc>
      </w:tr>
      <w:tr w:rsidR="00B43D95" w:rsidRPr="000A3699" w:rsidTr="00E723C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95" w:rsidRPr="000A3699" w:rsidRDefault="00B43D95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Teden izpitov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95" w:rsidRPr="000A3699" w:rsidRDefault="00357E58" w:rsidP="00404222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o</w:t>
            </w:r>
            <w:r w:rsidR="00404222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d ponedeljka, 11. 11.</w:t>
            </w:r>
            <w:r w:rsidR="00B43D95"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, do petka, 15. 11. 2019</w:t>
            </w:r>
          </w:p>
        </w:tc>
      </w:tr>
      <w:tr w:rsidR="00B43D95" w:rsidRPr="000A3699" w:rsidTr="00E723C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95" w:rsidRPr="000A3699" w:rsidRDefault="00B43D95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 xml:space="preserve">Tradicionalna prireditev Slovenski </w:t>
            </w:r>
            <w:proofErr w:type="spellStart"/>
            <w:r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zajterk</w:t>
            </w:r>
            <w:proofErr w:type="spellEnd"/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95" w:rsidRPr="000A3699" w:rsidRDefault="00357E58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p</w:t>
            </w:r>
            <w:r w:rsidR="00B43D95"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etek, 15. 11. 2019</w:t>
            </w:r>
          </w:p>
        </w:tc>
      </w:tr>
      <w:tr w:rsidR="00B43D95" w:rsidRPr="000A3699" w:rsidTr="00E723C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95" w:rsidRPr="000A3699" w:rsidRDefault="00B43D95" w:rsidP="00404222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 xml:space="preserve">Državno tekmovanje iz sladkorne bolezni 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95" w:rsidRPr="000A3699" w:rsidRDefault="00357E58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s</w:t>
            </w:r>
            <w:r w:rsidR="00B43D95"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obota, 16. 11. 2019</w:t>
            </w:r>
          </w:p>
        </w:tc>
      </w:tr>
      <w:tr w:rsidR="00B43D95" w:rsidRPr="000A3699" w:rsidTr="00E723C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95" w:rsidRPr="000A3699" w:rsidRDefault="00B43D95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proofErr w:type="spellStart"/>
            <w:r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Eko</w:t>
            </w:r>
            <w:proofErr w:type="spellEnd"/>
            <w:r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-kviz na šoli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95" w:rsidRPr="000A3699" w:rsidRDefault="00357E58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č</w:t>
            </w:r>
            <w:r w:rsidR="00B43D95"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etrtek, 12. 12. 2019</w:t>
            </w:r>
          </w:p>
        </w:tc>
      </w:tr>
      <w:tr w:rsidR="00B43D95" w:rsidRPr="000A3699" w:rsidTr="00E723C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95" w:rsidRPr="000A3699" w:rsidRDefault="00B43D95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Skupne govorilne ure in kratka pedagoška konferenca, roditeljski sestanek za 4. letnike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95" w:rsidRPr="000A3699" w:rsidRDefault="00357E58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p</w:t>
            </w:r>
            <w:r w:rsidR="00B43D95"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onedeljek, 16. 12. 2019</w:t>
            </w:r>
          </w:p>
        </w:tc>
      </w:tr>
      <w:tr w:rsidR="00B43D95" w:rsidRPr="000A3699" w:rsidTr="00E723C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95" w:rsidRPr="000A3699" w:rsidRDefault="00B43D95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Teden izpitov</w:t>
            </w:r>
            <w:r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ab/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95" w:rsidRPr="000A3699" w:rsidRDefault="00357E58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o</w:t>
            </w:r>
            <w:r w:rsidR="00B43D95"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d ponedeljka, 16. 12. , do petka, 20. 12. 2019</w:t>
            </w:r>
          </w:p>
        </w:tc>
      </w:tr>
      <w:tr w:rsidR="00B43D95" w:rsidRPr="000A3699" w:rsidTr="00E723C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95" w:rsidRPr="000A3699" w:rsidRDefault="00B43D95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 xml:space="preserve">Izdelava novoletnih voščilnic  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95" w:rsidRPr="000A3699" w:rsidRDefault="00357E58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o</w:t>
            </w:r>
            <w:r w:rsidR="00404222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d torka, 17. 12.</w:t>
            </w:r>
            <w:r w:rsidR="00B43D95"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, do četrtka, 19. 12. 2019</w:t>
            </w:r>
          </w:p>
        </w:tc>
      </w:tr>
      <w:tr w:rsidR="00B43D95" w:rsidRPr="000A3699" w:rsidTr="00E723C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95" w:rsidRPr="000A3699" w:rsidRDefault="00B43D95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lastRenderedPageBreak/>
              <w:t>Šolsko tekmovanje iz geografije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95" w:rsidRPr="000A3699" w:rsidRDefault="00357E58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t</w:t>
            </w:r>
            <w:r w:rsidR="00B43D95"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orek, 17. 12. 2019</w:t>
            </w:r>
          </w:p>
        </w:tc>
      </w:tr>
      <w:tr w:rsidR="00B43D95" w:rsidRPr="000A3699" w:rsidTr="00E723C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95" w:rsidRPr="000A3699" w:rsidRDefault="00B43D95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Proslava in novoletna igra z Ladom Bizovičarjem v KDSG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95" w:rsidRPr="000A3699" w:rsidRDefault="00357E58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s</w:t>
            </w:r>
            <w:r w:rsidR="00B43D95"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reda, 18. 12. 2019</w:t>
            </w:r>
          </w:p>
        </w:tc>
      </w:tr>
      <w:tr w:rsidR="00B43D95" w:rsidRPr="000A3699" w:rsidTr="00E723C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95" w:rsidRPr="000A3699" w:rsidRDefault="00B43D95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Dedek Mraz za otroke iz vrtcev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95" w:rsidRPr="000A3699" w:rsidRDefault="00357E58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p</w:t>
            </w:r>
            <w:r w:rsidR="00B43D95"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onedeljek, 23. 12. 2019</w:t>
            </w:r>
          </w:p>
        </w:tc>
      </w:tr>
      <w:tr w:rsidR="00B43D95" w:rsidRPr="000A3699" w:rsidTr="00E723C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D95" w:rsidRPr="000A3699" w:rsidRDefault="00B43D95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Šolsko tekmovanje iz materinščine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D95" w:rsidRPr="000A3699" w:rsidRDefault="00357E58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p</w:t>
            </w:r>
            <w:r w:rsidR="00B43D95"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onedeljek, 7. 1. 2020</w:t>
            </w:r>
          </w:p>
        </w:tc>
      </w:tr>
      <w:tr w:rsidR="00B43D95" w:rsidRPr="000A3699" w:rsidTr="00E723C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D95" w:rsidRPr="000A3699" w:rsidRDefault="00B43D95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Redovalna konferenca ob zaključku prvega ocenjevalnega obdobja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D95" w:rsidRPr="000A3699" w:rsidRDefault="00357E58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s</w:t>
            </w:r>
            <w:r w:rsidR="00B43D95"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reda, 15. 1. 2020</w:t>
            </w:r>
          </w:p>
        </w:tc>
      </w:tr>
      <w:tr w:rsidR="00B43D95" w:rsidRPr="000A3699" w:rsidTr="00E723C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D95" w:rsidRPr="000A3699" w:rsidRDefault="00B43D95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 xml:space="preserve">Zimski športni dan (drsanje, </w:t>
            </w:r>
            <w:proofErr w:type="spellStart"/>
            <w:r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bowling</w:t>
            </w:r>
            <w:proofErr w:type="spellEnd"/>
            <w:r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, curling, smučanje, pohod)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D95" w:rsidRPr="000A3699" w:rsidRDefault="00357E58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č</w:t>
            </w:r>
            <w:r w:rsidR="00B43D95"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etrtek, 16. 1. 2020</w:t>
            </w:r>
          </w:p>
        </w:tc>
      </w:tr>
      <w:tr w:rsidR="00B43D95" w:rsidRPr="000A3699" w:rsidTr="00E723C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D95" w:rsidRPr="000A3699" w:rsidRDefault="00B43D95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Pedagoška konferenca in skupne govorilne ure ter skupni roditeljsk</w:t>
            </w:r>
            <w:r w:rsidR="00357E58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i sestanek za zaključne letnike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D95" w:rsidRPr="000A3699" w:rsidRDefault="00357E58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p</w:t>
            </w:r>
            <w:r w:rsidR="00B43D95"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onedeljek, 20. 1. 2020</w:t>
            </w:r>
          </w:p>
        </w:tc>
      </w:tr>
      <w:tr w:rsidR="00B43D95" w:rsidRPr="000A3699" w:rsidTr="00E723C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D95" w:rsidRPr="000A3699" w:rsidRDefault="00B43D95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Teden izpitov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D95" w:rsidRPr="000A3699" w:rsidRDefault="00357E58" w:rsidP="00357E58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o</w:t>
            </w:r>
            <w:r w:rsidR="00B43D95"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d ponedeljka, 20. 1., do ponedeljka, 24.1. 2020</w:t>
            </w:r>
          </w:p>
        </w:tc>
      </w:tr>
      <w:tr w:rsidR="00B43D95" w:rsidRPr="000A3699" w:rsidTr="00E723C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D95" w:rsidRPr="000A3699" w:rsidRDefault="00B43D95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Šolsko tekmovanje iz zgodovine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D95" w:rsidRPr="000A3699" w:rsidRDefault="00357E58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s</w:t>
            </w:r>
            <w:r w:rsidR="00B43D95"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reda, 30. 1. 2020</w:t>
            </w:r>
          </w:p>
        </w:tc>
      </w:tr>
      <w:tr w:rsidR="00B43D95" w:rsidRPr="000A3699" w:rsidTr="00E723C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D95" w:rsidRPr="000A3699" w:rsidRDefault="00B43D95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Zimski del poklicne mature</w:t>
            </w:r>
          </w:p>
          <w:p w:rsidR="00B43D95" w:rsidRPr="000A3699" w:rsidRDefault="00B43D95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Slovenščina PM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D95" w:rsidRPr="000A3699" w:rsidRDefault="00357E58" w:rsidP="00357E58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o</w:t>
            </w:r>
            <w:r w:rsidR="00B43D95"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d ponedeljka ,3. 2. , do srede,  4.3. 2020</w:t>
            </w:r>
          </w:p>
        </w:tc>
      </w:tr>
      <w:tr w:rsidR="00B43D95" w:rsidRPr="000A3699" w:rsidTr="00E723C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D95" w:rsidRPr="000A3699" w:rsidRDefault="00B43D95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Pouk in PM iz MAT ali TJ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D95" w:rsidRPr="000A3699" w:rsidRDefault="00357E58" w:rsidP="00357E58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to</w:t>
            </w:r>
            <w:r w:rsidR="00B43D95"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rek, 4. 2. 2020</w:t>
            </w:r>
          </w:p>
        </w:tc>
      </w:tr>
      <w:tr w:rsidR="00B43D95" w:rsidRPr="000A3699" w:rsidTr="00E723C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D95" w:rsidRPr="000A3699" w:rsidRDefault="00B43D95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 xml:space="preserve">Pouk in PM drugi predmet (nega). Ogled koncerta Eve </w:t>
            </w:r>
            <w:proofErr w:type="spellStart"/>
            <w:r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Boto</w:t>
            </w:r>
            <w:proofErr w:type="spellEnd"/>
            <w:r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 xml:space="preserve"> v počastitev kulturnega praznika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D95" w:rsidRPr="000A3699" w:rsidRDefault="00B43D95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sreda, 5. 2. 2020</w:t>
            </w:r>
          </w:p>
        </w:tc>
      </w:tr>
      <w:tr w:rsidR="00B43D95" w:rsidRPr="000A3699" w:rsidTr="00E723C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D95" w:rsidRPr="000A3699" w:rsidRDefault="00357E58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 xml:space="preserve">Slovenščina 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D95" w:rsidRPr="000A3699" w:rsidRDefault="00357E58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p</w:t>
            </w:r>
            <w:r w:rsidR="00B43D95"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onedeljek, 10. 2. 2020</w:t>
            </w:r>
          </w:p>
        </w:tc>
      </w:tr>
      <w:tr w:rsidR="00B43D95" w:rsidRPr="000A3699" w:rsidTr="00E723C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D95" w:rsidRPr="000A3699" w:rsidRDefault="00B43D95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Storitev</w:t>
            </w:r>
            <w:r w:rsidR="00357E58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 xml:space="preserve"> </w:t>
            </w:r>
            <w:r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- zaključni izpit zimski rok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D95" w:rsidRPr="000A3699" w:rsidRDefault="00357E58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t</w:t>
            </w:r>
            <w:r w:rsidR="00B43D95"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orek, 11. 2. 2020</w:t>
            </w:r>
          </w:p>
        </w:tc>
      </w:tr>
      <w:tr w:rsidR="00B43D95" w:rsidRPr="000A3699" w:rsidTr="00E723C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D95" w:rsidRPr="000A3699" w:rsidRDefault="00B43D95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pouk in informativni dan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D95" w:rsidRPr="000A3699" w:rsidRDefault="00357E58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p</w:t>
            </w:r>
            <w:r w:rsidR="00B43D95"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etek, 14. 2. 2020</w:t>
            </w:r>
          </w:p>
        </w:tc>
      </w:tr>
      <w:tr w:rsidR="00B43D95" w:rsidRPr="000A3699" w:rsidTr="00E723C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D95" w:rsidRPr="000A3699" w:rsidRDefault="00B43D95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Informativni dan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D95" w:rsidRPr="000A3699" w:rsidRDefault="00357E58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s</w:t>
            </w:r>
            <w:r w:rsidR="00B43D95"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obota, 15. 2. 2020</w:t>
            </w:r>
          </w:p>
        </w:tc>
      </w:tr>
      <w:tr w:rsidR="00B43D95" w:rsidRPr="000A3699" w:rsidTr="00E723C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D95" w:rsidRPr="000A3699" w:rsidRDefault="00B43D95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D95" w:rsidRPr="000A3699" w:rsidRDefault="00B43D95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</w:p>
        </w:tc>
      </w:tr>
      <w:tr w:rsidR="00B43D95" w:rsidRPr="000A3699" w:rsidTr="00E723C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D95" w:rsidRPr="000A3699" w:rsidRDefault="00B43D95" w:rsidP="00357E58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 xml:space="preserve">Zadnji dan rednega pouk zaradi </w:t>
            </w:r>
            <w:proofErr w:type="spellStart"/>
            <w:r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koronavirusa</w:t>
            </w:r>
            <w:proofErr w:type="spellEnd"/>
            <w:r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, odpoklic vseh dijakov iz PUD</w:t>
            </w:r>
            <w:r w:rsidR="00357E58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-a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D95" w:rsidRPr="000A3699" w:rsidRDefault="00357E58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p</w:t>
            </w:r>
            <w:r w:rsidR="00B43D95"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etek, 13. 3. 2020</w:t>
            </w:r>
          </w:p>
        </w:tc>
      </w:tr>
      <w:tr w:rsidR="00B43D95" w:rsidRPr="000A3699" w:rsidTr="00E723C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D95" w:rsidRPr="000A3699" w:rsidRDefault="00B43D95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Začetek pouka na daljavo in s tem tudi karantene COVID 19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D95" w:rsidRPr="000A3699" w:rsidRDefault="00357E58" w:rsidP="00357E58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o</w:t>
            </w:r>
            <w:r w:rsidR="00B43D95"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d ponedeljka,16. 3.</w:t>
            </w:r>
            <w:r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,</w:t>
            </w:r>
            <w:r w:rsidR="00B43D95"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 xml:space="preserve"> do petka</w:t>
            </w:r>
            <w:r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, 20. 3. 2020</w:t>
            </w:r>
          </w:p>
        </w:tc>
      </w:tr>
      <w:tr w:rsidR="00B43D95" w:rsidRPr="000A3699" w:rsidTr="00E723C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D95" w:rsidRPr="000A3699" w:rsidRDefault="00B43D95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Pouk na daljavo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D95" w:rsidRPr="000A3699" w:rsidRDefault="00357E58" w:rsidP="00357E58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o</w:t>
            </w:r>
            <w:r w:rsidR="00B43D95"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d ponedeljka,</w:t>
            </w:r>
            <w:r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 xml:space="preserve"> </w:t>
            </w:r>
            <w:r w:rsidR="00B43D95"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23. 3.</w:t>
            </w:r>
            <w:r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,</w:t>
            </w:r>
            <w:r w:rsidR="00B43D95"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 xml:space="preserve"> do petka, 27. 3. 2020.</w:t>
            </w:r>
          </w:p>
        </w:tc>
      </w:tr>
      <w:tr w:rsidR="00B43D95" w:rsidRPr="000A3699" w:rsidTr="00E723C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D95" w:rsidRPr="000A3699" w:rsidRDefault="00B43D95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 xml:space="preserve">Pouk na daljavo 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D95" w:rsidRPr="000A3699" w:rsidRDefault="00357E58" w:rsidP="00357E58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o</w:t>
            </w:r>
            <w:r w:rsidR="00B43D95"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d ponedeljka,</w:t>
            </w:r>
            <w:r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 xml:space="preserve"> </w:t>
            </w:r>
            <w:r w:rsidR="00B43D95"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30. 3.</w:t>
            </w:r>
            <w:r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,</w:t>
            </w:r>
            <w:r w:rsidR="00B43D95"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 xml:space="preserve"> do pet</w:t>
            </w:r>
            <w:r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ka , 3. 4. 2020</w:t>
            </w:r>
          </w:p>
        </w:tc>
      </w:tr>
      <w:tr w:rsidR="00B43D95" w:rsidRPr="000A3699" w:rsidTr="00E723C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D95" w:rsidRPr="000A3699" w:rsidRDefault="00B43D95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 xml:space="preserve">Pouk na daljavo 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D95" w:rsidRPr="000A3699" w:rsidRDefault="00357E58" w:rsidP="00357E58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o</w:t>
            </w:r>
            <w:r w:rsidR="00B43D95"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d ponedeljka</w:t>
            </w:r>
            <w:r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 xml:space="preserve"> </w:t>
            </w:r>
            <w:r w:rsidR="00B43D95"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,6. 4.</w:t>
            </w:r>
            <w:r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,</w:t>
            </w:r>
            <w:r w:rsidR="00B43D95"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 xml:space="preserve"> do petka</w:t>
            </w:r>
            <w:r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, 10. 4. 2020</w:t>
            </w:r>
          </w:p>
        </w:tc>
      </w:tr>
      <w:tr w:rsidR="00B43D95" w:rsidRPr="000A3699" w:rsidTr="00E723C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D95" w:rsidRPr="000A3699" w:rsidRDefault="00B43D95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 xml:space="preserve">Pouk na daljavo 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D95" w:rsidRPr="000A3699" w:rsidRDefault="00357E58" w:rsidP="00357E58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o</w:t>
            </w:r>
            <w:r w:rsidR="00B43D95"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d ponedeljka,13. 4.</w:t>
            </w:r>
            <w:r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,</w:t>
            </w:r>
            <w:r w:rsidR="00B43D95"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 xml:space="preserve"> do petka</w:t>
            </w:r>
            <w:r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, 17. 4. 2020</w:t>
            </w:r>
          </w:p>
        </w:tc>
      </w:tr>
      <w:tr w:rsidR="00B43D95" w:rsidRPr="000A3699" w:rsidTr="00E723C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D95" w:rsidRPr="000A3699" w:rsidRDefault="00B43D95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 xml:space="preserve">Pouk na daljavo 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D95" w:rsidRPr="000A3699" w:rsidRDefault="00357E58" w:rsidP="00357E58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o</w:t>
            </w:r>
            <w:r w:rsidR="00B43D95"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d ponedeljka,</w:t>
            </w:r>
            <w:r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 xml:space="preserve"> </w:t>
            </w:r>
            <w:r w:rsidR="00B43D95"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20. 4.</w:t>
            </w:r>
            <w:r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,</w:t>
            </w:r>
            <w:r w:rsidR="00B43D95"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 xml:space="preserve"> do petka</w:t>
            </w:r>
            <w:r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, 24. 4. 2020</w:t>
            </w:r>
          </w:p>
        </w:tc>
      </w:tr>
      <w:tr w:rsidR="00B43D95" w:rsidRPr="000A3699" w:rsidTr="00E723C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D95" w:rsidRPr="000A3699" w:rsidRDefault="00B43D95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Prvomajski prazniki in počitnice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D95" w:rsidRPr="000A3699" w:rsidRDefault="00357E58" w:rsidP="00357E58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o</w:t>
            </w:r>
            <w:r w:rsidR="00B43D95"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d ponedeljka,</w:t>
            </w:r>
            <w:r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 xml:space="preserve"> </w:t>
            </w:r>
            <w:r w:rsidR="00B43D95"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27. 4.</w:t>
            </w:r>
            <w:r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,</w:t>
            </w:r>
            <w:r w:rsidR="00B43D95"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 xml:space="preserve"> do nedelje</w:t>
            </w:r>
            <w:r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, 3. 5. 2020</w:t>
            </w:r>
          </w:p>
        </w:tc>
      </w:tr>
      <w:tr w:rsidR="00B43D95" w:rsidRPr="000A3699" w:rsidTr="00E723C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D95" w:rsidRPr="000A3699" w:rsidRDefault="00B43D95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Pouk na daljavo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D95" w:rsidRPr="000A3699" w:rsidRDefault="00357E58" w:rsidP="00357E58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o</w:t>
            </w:r>
            <w:r w:rsidR="00B43D95"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d ponedeljka,</w:t>
            </w:r>
            <w:r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 xml:space="preserve"> </w:t>
            </w:r>
            <w:r w:rsidR="00B43D95"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4. 5.</w:t>
            </w:r>
            <w:r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, do petka</w:t>
            </w:r>
            <w:r w:rsidR="00B43D95"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, 8. 5. 2020</w:t>
            </w:r>
          </w:p>
        </w:tc>
      </w:tr>
      <w:tr w:rsidR="00B43D95" w:rsidRPr="000A3699" w:rsidTr="00E723C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D95" w:rsidRPr="000A3699" w:rsidRDefault="00B43D95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Pouk na daljavo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D95" w:rsidRPr="000A3699" w:rsidRDefault="00357E58" w:rsidP="00357E58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o</w:t>
            </w:r>
            <w:r w:rsidR="00B43D95"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d ponedeljka,11. 5.</w:t>
            </w:r>
            <w:r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,</w:t>
            </w:r>
            <w:r w:rsidR="00B43D95"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do petka, 15. 5. 2020</w:t>
            </w:r>
          </w:p>
        </w:tc>
      </w:tr>
      <w:tr w:rsidR="00B43D95" w:rsidRPr="000A3699" w:rsidTr="00E723C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D95" w:rsidRPr="000A3699" w:rsidRDefault="00B43D95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Vrnitev zaključnih letnikov v šolo in pouk na daljavo za nižje letnike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D95" w:rsidRPr="000A3699" w:rsidRDefault="00357E58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p</w:t>
            </w:r>
            <w:r w:rsidR="00B43D95"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onedeljek, 18. 5. 2020</w:t>
            </w:r>
          </w:p>
        </w:tc>
      </w:tr>
      <w:tr w:rsidR="00B43D95" w:rsidRPr="000A3699" w:rsidTr="00E723C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D95" w:rsidRPr="000A3699" w:rsidRDefault="00B43D95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Zaključek pouka za zaključne letnike in pouk na daljavo za nižje letnike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D95" w:rsidRPr="000A3699" w:rsidRDefault="00357E58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p</w:t>
            </w:r>
            <w:r w:rsidR="00B43D95"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etek, 22. 5. 2020</w:t>
            </w:r>
          </w:p>
        </w:tc>
      </w:tr>
      <w:tr w:rsidR="00B43D95" w:rsidRPr="000A3699" w:rsidTr="00E723C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D95" w:rsidRPr="000A3699" w:rsidRDefault="00B43D95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Priprave na matur in pouk na daljavo za nižje letnike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D95" w:rsidRPr="000A3699" w:rsidRDefault="00357E58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o</w:t>
            </w:r>
            <w:r w:rsidR="00B43D95"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d ponedeljka, 25. 5.</w:t>
            </w:r>
            <w:r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,</w:t>
            </w:r>
            <w:r w:rsidR="00B43D95"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 xml:space="preserve"> in torek, 26. 5. 2020</w:t>
            </w:r>
          </w:p>
        </w:tc>
      </w:tr>
      <w:tr w:rsidR="00B43D95" w:rsidRPr="000A3699" w:rsidTr="00E723C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D95" w:rsidRPr="000A3699" w:rsidRDefault="00B43D95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Priprave na maturo, dvigovanje ocen ter popravni izpiti za zaključne letnike in pouk na daljavo za nižje letnike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D95" w:rsidRPr="000A3699" w:rsidRDefault="00357E58" w:rsidP="00357E58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s</w:t>
            </w:r>
            <w:r w:rsidR="00B43D95"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reda, 27.5</w:t>
            </w:r>
            <w:r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,</w:t>
            </w:r>
            <w:r w:rsidR="00B43D95"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 xml:space="preserve"> in četrtek, 28. 5. 2020</w:t>
            </w:r>
          </w:p>
        </w:tc>
      </w:tr>
      <w:tr w:rsidR="00B43D95" w:rsidRPr="000A3699" w:rsidTr="00E723C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D95" w:rsidRPr="000A3699" w:rsidRDefault="00B43D95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Pouk na daljavo za nižje letnike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D95" w:rsidRPr="000A3699" w:rsidRDefault="00357E58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p</w:t>
            </w:r>
            <w:r w:rsidR="00B43D95"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etek, 29. 5. 2020</w:t>
            </w:r>
          </w:p>
        </w:tc>
      </w:tr>
      <w:tr w:rsidR="00B43D95" w:rsidRPr="000A3699" w:rsidTr="00E723C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D95" w:rsidRPr="000A3699" w:rsidRDefault="00B43D95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lastRenderedPageBreak/>
              <w:t>Začetek mature (angleški jezik)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D95" w:rsidRPr="000A3699" w:rsidRDefault="00357E58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s</w:t>
            </w:r>
            <w:r w:rsidR="00B43D95"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obota, 30. 5. 2020</w:t>
            </w:r>
          </w:p>
        </w:tc>
      </w:tr>
      <w:tr w:rsidR="00B43D95" w:rsidRPr="000A3699" w:rsidTr="00E723C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D95" w:rsidRPr="000A3699" w:rsidRDefault="00B43D95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Matura iz slovenščine in pouk na daljavo za nižje letnike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D95" w:rsidRPr="000A3699" w:rsidRDefault="00357E58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p</w:t>
            </w:r>
            <w:r w:rsidR="00B43D95"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onedeljek, 1. 6. 2020</w:t>
            </w:r>
          </w:p>
        </w:tc>
      </w:tr>
      <w:tr w:rsidR="00B43D95" w:rsidRPr="000A3699" w:rsidTr="00E723C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D95" w:rsidRPr="000A3699" w:rsidRDefault="00B43D95" w:rsidP="00357E58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Pouk na daljavo za nižje letnike in pouk na šoli za klicane dijake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D95" w:rsidRPr="000A3699" w:rsidRDefault="00357E58" w:rsidP="00357E58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o</w:t>
            </w:r>
            <w:r w:rsidR="00B43D95"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d torka, 2. 6., do petka, 5. 6. 2020</w:t>
            </w:r>
          </w:p>
        </w:tc>
      </w:tr>
      <w:tr w:rsidR="00B43D95" w:rsidRPr="000A3699" w:rsidTr="00E723C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D95" w:rsidRPr="000A3699" w:rsidRDefault="00B43D95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Matura iz matematike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D95" w:rsidRPr="000A3699" w:rsidRDefault="00357E58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s</w:t>
            </w:r>
            <w:r w:rsidR="00B43D95"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obota, 6. 6. 2020</w:t>
            </w:r>
          </w:p>
        </w:tc>
      </w:tr>
      <w:tr w:rsidR="00B43D95" w:rsidRPr="000A3699" w:rsidTr="00E723C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D95" w:rsidRPr="000A3699" w:rsidRDefault="00B43D95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Zaključni izpit iz slovenščine in pouk na daljavo za nižje letnike ter pouk na šoli za kli</w:t>
            </w:r>
            <w:r w:rsidR="00357E58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cane dijake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D95" w:rsidRPr="000A3699" w:rsidRDefault="00357E58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p</w:t>
            </w:r>
            <w:r w:rsidR="00B43D95"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onedeljek, 8. 6. 2020</w:t>
            </w:r>
          </w:p>
          <w:p w:rsidR="00B43D95" w:rsidRPr="000A3699" w:rsidRDefault="00B43D95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</w:p>
        </w:tc>
      </w:tr>
      <w:tr w:rsidR="00B43D95" w:rsidRPr="000A3699" w:rsidTr="00E723C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D95" w:rsidRPr="000A3699" w:rsidRDefault="00B43D95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Zaključni izpit (STORITEV) in pouk na daljavo za nižje letnike ter</w:t>
            </w:r>
            <w:r w:rsidR="00357E58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 xml:space="preserve"> pouk na šoli za klicane dijake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D95" w:rsidRPr="000A3699" w:rsidRDefault="00B603A9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o</w:t>
            </w:r>
            <w:r w:rsidR="00B43D95"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d torka,</w:t>
            </w:r>
            <w:r w:rsidR="00B2016B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 xml:space="preserve"> </w:t>
            </w:r>
            <w:r w:rsidR="00B43D95"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9. 6. do srede, 10. 6. 2020</w:t>
            </w:r>
          </w:p>
          <w:p w:rsidR="00B43D95" w:rsidRPr="000A3699" w:rsidRDefault="00B43D95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</w:p>
        </w:tc>
      </w:tr>
      <w:tr w:rsidR="00B43D95" w:rsidRPr="000A3699" w:rsidTr="00E723C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D95" w:rsidRPr="000A3699" w:rsidRDefault="00B43D95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Matura iz stroke in pouk na daljavo za nižje letnike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D95" w:rsidRPr="000A3699" w:rsidRDefault="00357E58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č</w:t>
            </w:r>
            <w:r w:rsidR="00B43D95"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etrtek ,11. 6. 2020</w:t>
            </w:r>
          </w:p>
          <w:p w:rsidR="00B43D95" w:rsidRPr="000A3699" w:rsidRDefault="00B43D95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</w:p>
        </w:tc>
      </w:tr>
      <w:tr w:rsidR="00B43D95" w:rsidRPr="000A3699" w:rsidTr="00E723C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D95" w:rsidRPr="000A3699" w:rsidRDefault="00B43D95" w:rsidP="00B2016B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Zaključni izpit (STORITEV) in pouk na daljavo za nižje letnike te</w:t>
            </w:r>
            <w:r w:rsidR="00B2016B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r pouk na šoli za klicane dijake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D95" w:rsidRPr="000A3699" w:rsidRDefault="00357E58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p</w:t>
            </w:r>
            <w:r w:rsidR="00B43D95"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etek, 12. 6. 2020</w:t>
            </w:r>
          </w:p>
        </w:tc>
      </w:tr>
      <w:tr w:rsidR="00B43D95" w:rsidRPr="000A3699" w:rsidTr="00E723C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D95" w:rsidRPr="000A3699" w:rsidRDefault="00B43D95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Matura (ustni izpiti) in pouk na daljavo za nižje letnike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D95" w:rsidRPr="000A3699" w:rsidRDefault="00357E58" w:rsidP="00357E58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o</w:t>
            </w:r>
            <w:r w:rsidR="00404222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d ponedeljka,15. 6.</w:t>
            </w:r>
            <w:r w:rsidR="00B2016B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,</w:t>
            </w:r>
            <w:r w:rsidR="00404222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 xml:space="preserve"> do petka</w:t>
            </w:r>
            <w:r w:rsidR="00B43D95"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, 19. 6. 2020</w:t>
            </w:r>
          </w:p>
        </w:tc>
      </w:tr>
      <w:tr w:rsidR="00B43D95" w:rsidRPr="000A3699" w:rsidTr="00E723C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D95" w:rsidRPr="000A3699" w:rsidRDefault="00B43D95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Matura (ustni izpiti) in pouk na daljavo za nižje letnike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D95" w:rsidRPr="000A3699" w:rsidRDefault="00357E58" w:rsidP="00357E58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o</w:t>
            </w:r>
            <w:r w:rsidR="00B43D95"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d ponedeljka,</w:t>
            </w:r>
            <w:r w:rsidR="00B2016B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 xml:space="preserve"> </w:t>
            </w:r>
            <w:r w:rsidR="00B43D95"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22. 6.</w:t>
            </w:r>
            <w:r w:rsidR="00B2016B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,</w:t>
            </w:r>
            <w:r w:rsidR="00B43D95"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 xml:space="preserve"> do torka, 23. 6. 2020</w:t>
            </w:r>
          </w:p>
        </w:tc>
      </w:tr>
      <w:tr w:rsidR="00B43D95" w:rsidRPr="000A3699" w:rsidTr="00E723C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D95" w:rsidRPr="000A3699" w:rsidRDefault="00B43D95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Podelitev spričeval nižjim letnikom ter proslava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D95" w:rsidRPr="000A3699" w:rsidRDefault="00600C85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s</w:t>
            </w:r>
            <w:r w:rsidR="00B43D95"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reda, 23. 6. 2020</w:t>
            </w:r>
          </w:p>
        </w:tc>
      </w:tr>
      <w:tr w:rsidR="00B43D95" w:rsidRPr="000A3699" w:rsidTr="00E723C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D95" w:rsidRPr="000A3699" w:rsidRDefault="00B43D95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Popravni izpiti (začetek)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D95" w:rsidRPr="000A3699" w:rsidRDefault="00600C85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s</w:t>
            </w:r>
            <w:r w:rsidR="00B43D95"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reda, 1. 7. 2020</w:t>
            </w:r>
          </w:p>
        </w:tc>
      </w:tr>
      <w:tr w:rsidR="00B43D95" w:rsidRPr="000A3699" w:rsidTr="00E723C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D95" w:rsidRPr="000A3699" w:rsidRDefault="00B43D95" w:rsidP="00B43D9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Rezultati poklicne mature in podelitev spričeval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D95" w:rsidRPr="000A3699" w:rsidRDefault="00600C85" w:rsidP="00600C85">
            <w:pPr>
              <w:spacing w:after="0" w:line="252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tor</w:t>
            </w:r>
            <w:r w:rsidR="00B43D95" w:rsidRPr="000A3699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ek, 7. 7. 2020</w:t>
            </w:r>
          </w:p>
        </w:tc>
      </w:tr>
    </w:tbl>
    <w:p w:rsidR="0099326A" w:rsidRDefault="0099326A" w:rsidP="00B43D95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</w:pPr>
    </w:p>
    <w:p w:rsidR="0099326A" w:rsidRDefault="0099326A" w:rsidP="00B43D95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</w:pPr>
      <w:r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Tabela vključuje le najpomembnejše dogodke in dosežke. Šolsko leto je ponudilo še veliko</w:t>
      </w:r>
      <w:r w:rsidR="00404222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 manjših  dogodkov, osebnih zmag in</w:t>
      </w:r>
      <w:r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 včasih tudi porazov, ki pa jih statistika skoraj nikoli ne zabeleži.</w:t>
      </w:r>
    </w:p>
    <w:p w:rsidR="0099326A" w:rsidRDefault="0099326A" w:rsidP="00B43D95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</w:pPr>
    </w:p>
    <w:p w:rsidR="00B43D95" w:rsidRPr="000A3699" w:rsidRDefault="00B43D95" w:rsidP="00B43D95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</w:pPr>
      <w:r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Ravnatelj</w:t>
      </w:r>
    </w:p>
    <w:p w:rsidR="00D56719" w:rsidRPr="00D56719" w:rsidRDefault="00B43D95" w:rsidP="00B43D95">
      <w:pPr>
        <w:spacing w:after="0" w:line="240" w:lineRule="auto"/>
        <w:rPr>
          <w:rFonts w:ascii="Arial Narrow" w:eastAsia="Times New Roman" w:hAnsi="Arial Narrow" w:cs="Arial"/>
          <w:b/>
          <w:i/>
          <w:iCs/>
          <w:sz w:val="24"/>
          <w:szCs w:val="24"/>
          <w:lang w:eastAsia="sl-SI"/>
        </w:rPr>
      </w:pPr>
      <w:r w:rsidRPr="000A3699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>Blaž ŠUŠEL; univ. dipl. psi</w:t>
      </w:r>
      <w:r w:rsidR="00404222">
        <w:rPr>
          <w:rFonts w:ascii="Arial Narrow" w:eastAsia="Times New Roman" w:hAnsi="Arial Narrow" w:cs="Arial"/>
          <w:i/>
          <w:iCs/>
          <w:sz w:val="24"/>
          <w:szCs w:val="24"/>
          <w:lang w:eastAsia="sl-SI"/>
        </w:rPr>
        <w:t xml:space="preserve">h. </w:t>
      </w:r>
    </w:p>
    <w:p w:rsidR="00A51ABD" w:rsidRDefault="00A51ABD"/>
    <w:sectPr w:rsidR="00A51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548CC"/>
    <w:multiLevelType w:val="hybridMultilevel"/>
    <w:tmpl w:val="E12CDA8A"/>
    <w:lvl w:ilvl="0" w:tplc="85A6D39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495"/>
    <w:rsid w:val="00070529"/>
    <w:rsid w:val="00096BC7"/>
    <w:rsid w:val="000A3699"/>
    <w:rsid w:val="001107A5"/>
    <w:rsid w:val="00111676"/>
    <w:rsid w:val="00120B8F"/>
    <w:rsid w:val="00132292"/>
    <w:rsid w:val="00146E11"/>
    <w:rsid w:val="00151FA4"/>
    <w:rsid w:val="00156CC0"/>
    <w:rsid w:val="001A164A"/>
    <w:rsid w:val="001D3495"/>
    <w:rsid w:val="00200F85"/>
    <w:rsid w:val="002242C7"/>
    <w:rsid w:val="00242D95"/>
    <w:rsid w:val="00253A11"/>
    <w:rsid w:val="002B3A57"/>
    <w:rsid w:val="002E4636"/>
    <w:rsid w:val="002F1059"/>
    <w:rsid w:val="00357E58"/>
    <w:rsid w:val="003A588F"/>
    <w:rsid w:val="003E5633"/>
    <w:rsid w:val="00404222"/>
    <w:rsid w:val="00417F5A"/>
    <w:rsid w:val="00482D4D"/>
    <w:rsid w:val="004B1288"/>
    <w:rsid w:val="004E085C"/>
    <w:rsid w:val="004E0B63"/>
    <w:rsid w:val="004E57C6"/>
    <w:rsid w:val="005020B9"/>
    <w:rsid w:val="0051428C"/>
    <w:rsid w:val="00555822"/>
    <w:rsid w:val="00584BCE"/>
    <w:rsid w:val="0059059A"/>
    <w:rsid w:val="00600C85"/>
    <w:rsid w:val="006073E9"/>
    <w:rsid w:val="00616A12"/>
    <w:rsid w:val="006455C5"/>
    <w:rsid w:val="006D5028"/>
    <w:rsid w:val="006D5C27"/>
    <w:rsid w:val="006F21D3"/>
    <w:rsid w:val="00733F5C"/>
    <w:rsid w:val="00774A63"/>
    <w:rsid w:val="00783FCA"/>
    <w:rsid w:val="007F782C"/>
    <w:rsid w:val="00826068"/>
    <w:rsid w:val="0089403B"/>
    <w:rsid w:val="008D6362"/>
    <w:rsid w:val="00915EAE"/>
    <w:rsid w:val="0096314E"/>
    <w:rsid w:val="00971AF7"/>
    <w:rsid w:val="0099326A"/>
    <w:rsid w:val="00A02703"/>
    <w:rsid w:val="00A51ABD"/>
    <w:rsid w:val="00B2016B"/>
    <w:rsid w:val="00B43D95"/>
    <w:rsid w:val="00B603A9"/>
    <w:rsid w:val="00BB0C49"/>
    <w:rsid w:val="00BD4906"/>
    <w:rsid w:val="00C0079F"/>
    <w:rsid w:val="00C50F01"/>
    <w:rsid w:val="00C95A23"/>
    <w:rsid w:val="00CA427E"/>
    <w:rsid w:val="00CD5B1E"/>
    <w:rsid w:val="00CE13E3"/>
    <w:rsid w:val="00D556B2"/>
    <w:rsid w:val="00D56719"/>
    <w:rsid w:val="00D846B0"/>
    <w:rsid w:val="00DE4B06"/>
    <w:rsid w:val="00E14150"/>
    <w:rsid w:val="00E32CBC"/>
    <w:rsid w:val="00E354C7"/>
    <w:rsid w:val="00E723C5"/>
    <w:rsid w:val="00E87E38"/>
    <w:rsid w:val="00ED3404"/>
    <w:rsid w:val="00EF021C"/>
    <w:rsid w:val="00F039CE"/>
    <w:rsid w:val="00F11C7F"/>
    <w:rsid w:val="00F16461"/>
    <w:rsid w:val="00F35475"/>
    <w:rsid w:val="00F6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22F944"/>
  <w15:chartTrackingRefBased/>
  <w15:docId w15:val="{B51042C3-60EE-461A-BDD2-9268BE4AF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74A63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9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B7F8522-0367-46F5-8AA7-68F798538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10</Pages>
  <Words>3824</Words>
  <Characters>21798</Characters>
  <Application>Microsoft Office Word</Application>
  <DocSecurity>0</DocSecurity>
  <Lines>181</Lines>
  <Paragraphs>51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SC Slovenj Gradec</Company>
  <LinksUpToDate>false</LinksUpToDate>
  <CharactersWithSpaces>25571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23</cp:revision>
  <dcterms:created xsi:type="dcterms:W3CDTF">2020-09-24T16:12:00Z</dcterms:created>
  <dcterms:modified xsi:type="dcterms:W3CDTF">2020-10-07T09:46:00Z</dcterms:modified>
</cp:coreProperties>
</file>